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00" w:rsidRDefault="00723700" w:rsidP="00723700">
      <w:pPr>
        <w:framePr w:w="12216" w:h="17078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1082040" y="0"/>
            <wp:positionH relativeFrom="margin">
              <wp:align>center</wp:align>
            </wp:positionH>
            <wp:positionV relativeFrom="margin">
              <wp:align>center</wp:align>
            </wp:positionV>
            <wp:extent cx="7757160" cy="10843260"/>
            <wp:effectExtent l="0" t="0" r="0" b="0"/>
            <wp:wrapSquare wrapText="bothSides"/>
            <wp:docPr id="1" name="Рисунок 1" descr="C:\Users\Sergey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084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D5D" w:rsidRPr="00B67D5D" w:rsidRDefault="00B67D5D" w:rsidP="00B67D5D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bCs/>
          <w:color w:val="auto"/>
          <w:lang w:val="ru-RU"/>
        </w:rPr>
        <w:lastRenderedPageBreak/>
        <w:t xml:space="preserve">5.Программа: 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Количество участников от класса-команды по каждому виду программы – не менее 12-ти участников. Состав команды может варьироваться, но необходимо обеспечить обязательное участие каждого участника класса-команды в одном из видов.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1) Спортивное многоборье («Президентские тесты»);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2) Творческий конкурс;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3) Теоретический конкурс;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B67D5D" w:rsidRPr="00B67D5D" w:rsidRDefault="00B67D5D" w:rsidP="00B67D5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1. Спортивное многоборье (тесты)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Соревнования лично-командные, проводятся раздельно среди юношей и девушек.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1. Бег 60 м.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Выполняется на беговой дорожке с произвольного старта. Результат фиксируется с помощью секундомера с точностью до 0,1 секунды.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2. Подтягивание на перекладине (юноши).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фиксирует на 0,5 сек</w:t>
      </w:r>
      <w:proofErr w:type="gramEnd"/>
      <w:r w:rsidRPr="00B67D5D">
        <w:rPr>
          <w:rFonts w:ascii="Times New Roman" w:eastAsia="Times New Roman" w:hAnsi="Times New Roman" w:cs="Times New Roman"/>
          <w:color w:val="auto"/>
          <w:lang w:val="ru-RU"/>
        </w:rPr>
        <w:t>. Видимое для судьи положение виса. Н е допускается сгибание рук поочерёдно, рывки ногами или туловищем, перехват руками, остановка при выполнении очередного подтягивания. Пауза между повторениями не должна превышать 3 сек.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3. Сгибание и разгибание рук в упоре «лежа» (девушки).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Исходное положение - </w:t>
      </w: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упор</w:t>
      </w:r>
      <w:proofErr w:type="gramEnd"/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лежа на полу. Голова, туловищ 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3-х секунд. Фиксируется количество отжиманий при условии правильного выполнения упражнения.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4. Подъем туловища из положения «лежа на спине».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Исходное положение - лежа на спине, руки за головой, пальцы в замок, ноги согнуты в коленях, стопы закреплены. Фиксируется количество выполненных упражнений до касания локтями коленей в одной попытке за 30 секунд. Во время выполнения упражнения не допускается подъем таза. Касание мата всей спиной, в том числе лопатками, обязательно.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5. Прыжок в длину с места.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Выполняется с места двумя ногами от линии отталкивания одновременно с махом рук. Длина прыжка измеряется в сантиметрах от линии отталкивания до ближнего касания ногами или любой частью тела. Участнику предоставляются 3 попытки.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6. Наклон вперед из положения «сидя»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>. На полу обозначаются центровая и перпендикулярная линии. Участник, сидя на полу, ступнями ног касается центровой линии, ноги выпрямлены в коленях, стопы вертикальны, расстояние между ними составляет 20-30 см, руки вперёд, ладони вниз. Выполняется 3 наклона вперед, на четвертом фиксируется результат касания и фиксации (не менее 2 секунд.) кончиков пальцев на перпендикулярной мерной линии. Сгибание ног в коленях не допускается.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7. Бег 1000 м. 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>Выполняется с высокого старта на беговой дорожке стадиона или по пересеченной местности. Результат фиксируется с помощью секундомера с точностью до 0,1          секунды.</w:t>
      </w:r>
    </w:p>
    <w:p w:rsidR="00B67D5D" w:rsidRPr="00B67D5D" w:rsidRDefault="00B67D5D" w:rsidP="00B67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Cs/>
          <w:lang w:val="ru-RU"/>
        </w:rPr>
        <w:t>Личный результат определяется по наибольшему количеству набранных очков. В случае равенства очков, преимущество получает участник, показавший лучший результат в беге на  1000 м.</w:t>
      </w:r>
      <w:r w:rsidRPr="00B67D5D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Командный результат определяется 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>по наибольшей сумме очков 12-ти лучших результатов (6 юношей, 6 девушек)</w:t>
      </w:r>
      <w:r w:rsidRPr="00B67D5D">
        <w:rPr>
          <w:rFonts w:ascii="Times New Roman" w:eastAsia="Times New Roman" w:hAnsi="Times New Roman" w:cs="Times New Roman"/>
          <w:bCs/>
          <w:color w:val="auto"/>
          <w:lang w:val="ru-RU"/>
        </w:rPr>
        <w:t>. В случае равенства очков, преимущество получает команда, набравшая большую сумму очков в беге на 1000 м.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Последовательность тестов и таблица оценки результатов участников прилагаются.</w:t>
      </w:r>
    </w:p>
    <w:p w:rsidR="00B67D5D" w:rsidRPr="00B67D5D" w:rsidRDefault="00B67D5D" w:rsidP="00B67D5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>2. Творческий конкурс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Тема творческого конкурса 2017/2018 учебного года - </w:t>
      </w: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«О спорт! Ты покоряешь все высоты! И вдохновляешь Родину любить!».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Класс-команда готовит музыкально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softHyphen/>
        <w:t xml:space="preserve"> художественную композицию (визитку - выступление на сцене).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В творческом конкурсе принимают участие - не менее 6 юношей и 6 девушек.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В случае нарушения регламента, в части количества участников, классу-команде присуждается последнее место в творческом конкурсе.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Время выступления - до 8 минут.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Для раскрытия темы могут быть использованы различные виды художественного, </w:t>
      </w:r>
    </w:p>
    <w:p w:rsidR="00B67D5D" w:rsidRPr="00B67D5D" w:rsidRDefault="00B67D5D" w:rsidP="00B67D5D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ораторского и сценического искусства (исполнение песен, танцев, </w:t>
      </w:r>
      <w:proofErr w:type="spell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музицирование</w:t>
      </w:r>
      <w:proofErr w:type="spellEnd"/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декламирование</w:t>
      </w:r>
      <w:proofErr w:type="spellEnd"/>
      <w:r w:rsidRPr="00B67D5D">
        <w:rPr>
          <w:rFonts w:ascii="Times New Roman" w:eastAsia="Times New Roman" w:hAnsi="Times New Roman" w:cs="Times New Roman"/>
          <w:color w:val="auto"/>
          <w:lang w:val="ru-RU"/>
        </w:rPr>
        <w:t>, элементы различных видов спорта).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Критерии оценки: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- актуальность музыкально-художественной композиции и соответствие заданной теме (до </w:t>
      </w:r>
      <w:proofErr w:type="gramEnd"/>
    </w:p>
    <w:p w:rsidR="00B67D5D" w:rsidRPr="00B67D5D" w:rsidRDefault="00B67D5D" w:rsidP="00B67D5D">
      <w:pPr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10 баллов);</w:t>
      </w:r>
      <w:proofErr w:type="gramEnd"/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- режиссура (образность представляемой музыкально-художественной композиции - </w:t>
      </w:r>
      <w:proofErr w:type="gramEnd"/>
    </w:p>
    <w:p w:rsidR="00B67D5D" w:rsidRPr="00B67D5D" w:rsidRDefault="00B67D5D" w:rsidP="00B67D5D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художественной образ, явление действительности, творчески воссозданное с позиции определенного эстетического идеала; наглядность — создание художественных образов при помощи определенных средств - слово, звук, цвет, изображение и т.п.) (до 10 баллов);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- сценическая культура (до 8 баллов);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- качество исполнения музыкально-художественной композиции (до 10 баллов);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- костюмы участников (до 5 баллов);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- культура использования реквизита (до 5 баллов);</w:t>
      </w:r>
    </w:p>
    <w:p w:rsidR="00B67D5D" w:rsidRPr="00B67D5D" w:rsidRDefault="00B67D5D" w:rsidP="00B67D5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- соответствие регламенту (до 5 баллов).</w:t>
      </w:r>
    </w:p>
    <w:p w:rsidR="00B67D5D" w:rsidRPr="00B67D5D" w:rsidRDefault="00B67D5D" w:rsidP="00B67D5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>3. Теоретический конкурс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В конкурсе принимают участие классы-команды - не менее 6 юношей и 6 девушек.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B67D5D">
        <w:rPr>
          <w:rFonts w:ascii="Times New Roman" w:eastAsia="Times New Roman" w:hAnsi="Times New Roman" w:cs="Times New Roman"/>
          <w:color w:val="auto"/>
          <w:lang w:val="ru-RU"/>
        </w:rPr>
        <w:tab/>
        <w:t>Конкурс проводится в форме тестовых заданий (простых и сложных), головоломок, кроссвордов, ребусов и др.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Задания разрабатываются по следующим темам: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• Олимпийские игры древности, возрождение Олимпийских игр и олимпийского движения, основные принципы (ценности) олимпизма, символика и атрибутика Олимпийского движения;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• развитие спорта и олимпийского движения в нашей стране;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• достижения советских и российских спортсменов на Олимпийских играх и международной арене;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• влияние занятий физической культурой и спортом на организм школьника;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• развитие футбола в нашей стране, достижения советских и российских футболистов, Чемпионат мира 2018 года;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• правила техники безопасности по видам спорта.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Результат определяется по количеству набранных баллов. В случае равенства баллов у двух и более команд учитывается время выполнения заданий.</w:t>
      </w:r>
    </w:p>
    <w:p w:rsidR="00B67D5D" w:rsidRPr="00B67D5D" w:rsidRDefault="00B67D5D" w:rsidP="00B67D5D">
      <w:pPr>
        <w:tabs>
          <w:tab w:val="left" w:pos="1134"/>
        </w:tabs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                                                          4. Подведение итогов: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Общекомандный результат определяется раздельно среди классов-команд по наименьшей сумме мест, занятых классом-командой во всех видах программы, умноженных на соответствующий коэффициент: спортивное многоборье - 2, теоретический конкурс - 1,5, творческий конкурс - 1. При равенстве очков преимущество получает класс-команда, </w:t>
      </w: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показавшая</w:t>
      </w:r>
      <w:proofErr w:type="gramEnd"/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лучший результат в спортивном многоборье.</w:t>
      </w: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Pr="00B67D5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5. Награждение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lastRenderedPageBreak/>
        <w:t>Команды, занявшие 1-3 места в общекомандном зачете, награждаются медалями и грамотами  Комитета по образованию муниципального образования «город Десногорск» Смоленской области.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color w:val="auto"/>
          <w:lang w:val="ru-RU"/>
        </w:rPr>
        <w:t>Участники, занявшие 1-3 места в личном зачете спортивного многоборья, награждаются грамотами Комитета по образованию муниципального образования «город Десногорск» Смоленской области.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7D5D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                                          6. Заявки на участие: </w:t>
      </w:r>
    </w:p>
    <w:p w:rsidR="00B67D5D" w:rsidRPr="00B67D5D" w:rsidRDefault="00B67D5D" w:rsidP="00B67D5D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B67D5D">
        <w:rPr>
          <w:rFonts w:ascii="Times New Roman" w:eastAsia="Times New Roman" w:hAnsi="Times New Roman" w:cs="Times New Roman"/>
          <w:color w:val="auto"/>
          <w:lang w:val="ru-RU"/>
        </w:rPr>
        <w:t>Заявку на участие в муниципальном этапе «Президентских состязаний»  и копию страницы «Общие сведения об обучающихся» классного журнала на 2017-2018 учебный год, заверенную директором школы  подаются в Комитет по  образованию в срок до 25 апреля 2018 года.</w:t>
      </w:r>
      <w:proofErr w:type="gramEnd"/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B67D5D" w:rsidRPr="00B67D5D" w:rsidRDefault="00B67D5D" w:rsidP="00B67D5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90399" w:rsidRPr="00B67D5D" w:rsidRDefault="00890399">
      <w:pPr>
        <w:rPr>
          <w:lang w:val="ru-RU"/>
        </w:rPr>
      </w:pPr>
      <w:bookmarkStart w:id="0" w:name="_GoBack"/>
      <w:bookmarkEnd w:id="0"/>
    </w:p>
    <w:sectPr w:rsidR="00890399" w:rsidRPr="00B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2"/>
    <w:rsid w:val="00723700"/>
    <w:rsid w:val="00890399"/>
    <w:rsid w:val="009332F2"/>
    <w:rsid w:val="00B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7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00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7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00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2018-05-29T17:51:00Z</dcterms:created>
  <dcterms:modified xsi:type="dcterms:W3CDTF">2018-05-29T17:58:00Z</dcterms:modified>
</cp:coreProperties>
</file>