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7D" w:rsidRPr="001B7B87" w:rsidRDefault="00BA387D" w:rsidP="001B7B87">
      <w:pPr>
        <w:pStyle w:val="a4"/>
        <w:jc w:val="both"/>
        <w:rPr>
          <w:b/>
        </w:rPr>
      </w:pPr>
      <w:r w:rsidRPr="001B7B87">
        <w:rPr>
          <w:rStyle w:val="news-title"/>
          <w:b/>
        </w:rPr>
        <w:t>Конкурс творческих работ «Налоги-паруса государства»</w:t>
      </w:r>
    </w:p>
    <w:p w:rsidR="00BA387D" w:rsidRDefault="00BA387D" w:rsidP="001B7B87">
      <w:pPr>
        <w:pStyle w:val="a4"/>
        <w:jc w:val="both"/>
      </w:pPr>
      <w:r>
        <w:rPr>
          <w:u w:val="single"/>
        </w:rPr>
        <w:t>Цели конкурса «Налоги-паруса государства»</w:t>
      </w:r>
      <w:r>
        <w:t xml:space="preserve"> (далее – Конкурс):</w:t>
      </w:r>
    </w:p>
    <w:p w:rsidR="00BA387D" w:rsidRDefault="001B7B87" w:rsidP="001B7B87">
      <w:pPr>
        <w:pStyle w:val="a4"/>
        <w:jc w:val="both"/>
      </w:pPr>
      <w:r>
        <w:t>•</w:t>
      </w:r>
      <w:r w:rsidR="00BA387D">
        <w:t>привлечение внимания юного поколения к истории развития нало</w:t>
      </w:r>
      <w:bookmarkStart w:id="0" w:name="_GoBack"/>
      <w:bookmarkEnd w:id="0"/>
      <w:r w:rsidR="00BA387D">
        <w:t>говой системы России;</w:t>
      </w:r>
    </w:p>
    <w:p w:rsidR="00BA387D" w:rsidRDefault="00BA387D" w:rsidP="001B7B87">
      <w:pPr>
        <w:pStyle w:val="a4"/>
        <w:jc w:val="both"/>
      </w:pPr>
      <w:r>
        <w:t>•  воспитание грамотного налогоплательщика;</w:t>
      </w:r>
    </w:p>
    <w:p w:rsidR="00BA387D" w:rsidRDefault="00BA387D" w:rsidP="001B7B87">
      <w:pPr>
        <w:pStyle w:val="a4"/>
        <w:jc w:val="both"/>
      </w:pPr>
      <w:r>
        <w:t>• формирование положительного отношения молодежи к налоговой политике государства.</w:t>
      </w:r>
    </w:p>
    <w:p w:rsidR="00BA387D" w:rsidRDefault="00BA387D" w:rsidP="001B7B87">
      <w:pPr>
        <w:pStyle w:val="a4"/>
        <w:jc w:val="both"/>
      </w:pPr>
      <w:r>
        <w:t>         </w:t>
      </w:r>
      <w:r>
        <w:rPr>
          <w:u w:val="single"/>
        </w:rPr>
        <w:t>Организаторы:</w:t>
      </w:r>
    </w:p>
    <w:p w:rsidR="00BA387D" w:rsidRDefault="00BA387D" w:rsidP="001B7B87">
      <w:pPr>
        <w:pStyle w:val="a4"/>
        <w:jc w:val="both"/>
      </w:pPr>
      <w:r>
        <w:t>-    УФНС России по Смоленской области;</w:t>
      </w:r>
    </w:p>
    <w:p w:rsidR="00BA387D" w:rsidRDefault="00BA387D" w:rsidP="001B7B87">
      <w:pPr>
        <w:pStyle w:val="a4"/>
        <w:jc w:val="both"/>
      </w:pPr>
      <w:r>
        <w:t>-     Департамент Смоленской области по образованию, науке и делам молодежи.</w:t>
      </w:r>
    </w:p>
    <w:p w:rsidR="00BA387D" w:rsidRDefault="00BA387D" w:rsidP="001B7B87">
      <w:pPr>
        <w:pStyle w:val="a4"/>
        <w:jc w:val="both"/>
      </w:pPr>
      <w:r>
        <w:t xml:space="preserve">        </w:t>
      </w:r>
      <w:r>
        <w:rPr>
          <w:u w:val="single"/>
        </w:rPr>
        <w:t>В Конкурсе участвуют</w:t>
      </w:r>
      <w:r>
        <w:t>:</w:t>
      </w:r>
    </w:p>
    <w:p w:rsidR="00BA387D" w:rsidRDefault="00BA387D" w:rsidP="001B7B87">
      <w:pPr>
        <w:pStyle w:val="a4"/>
        <w:jc w:val="both"/>
      </w:pPr>
      <w:r>
        <w:t> - школьники 12-17 лет, проживающие на территории Смоленской области, по двум возрастным группам:</w:t>
      </w:r>
    </w:p>
    <w:p w:rsidR="00BA387D" w:rsidRDefault="00BA387D" w:rsidP="001B7B87">
      <w:pPr>
        <w:pStyle w:val="a4"/>
        <w:jc w:val="both"/>
      </w:pPr>
      <w:r>
        <w:t>1 группа — 12-14 лет;</w:t>
      </w:r>
    </w:p>
    <w:p w:rsidR="00BA387D" w:rsidRDefault="00BA387D" w:rsidP="001B7B87">
      <w:pPr>
        <w:pStyle w:val="a4"/>
        <w:jc w:val="both"/>
      </w:pPr>
      <w:r>
        <w:t>2 группа — 15-17 лет.</w:t>
      </w:r>
    </w:p>
    <w:p w:rsidR="00BA387D" w:rsidRDefault="00BA387D" w:rsidP="001B7B87">
      <w:pPr>
        <w:pStyle w:val="a4"/>
        <w:jc w:val="both"/>
      </w:pPr>
      <w:r>
        <w:t>(возраст определяется по состоянию на 31 декабря 2015 года);</w:t>
      </w:r>
    </w:p>
    <w:p w:rsidR="00BA387D" w:rsidRDefault="00BA387D" w:rsidP="001B7B87">
      <w:pPr>
        <w:pStyle w:val="a4"/>
        <w:jc w:val="both"/>
      </w:pPr>
      <w:r>
        <w:t>- школьные учителя.</w:t>
      </w:r>
    </w:p>
    <w:p w:rsidR="00BA387D" w:rsidRDefault="00BA387D" w:rsidP="001B7B87">
      <w:pPr>
        <w:pStyle w:val="a4"/>
        <w:jc w:val="both"/>
      </w:pPr>
      <w:r>
        <w:rPr>
          <w:u w:val="single"/>
        </w:rPr>
        <w:t>Номинации творческих работ:</w:t>
      </w:r>
    </w:p>
    <w:p w:rsidR="00BA387D" w:rsidRDefault="00BA387D" w:rsidP="001B7B87">
      <w:pPr>
        <w:pStyle w:val="a4"/>
        <w:jc w:val="both"/>
      </w:pPr>
      <w:r>
        <w:t>1. Стихотворные произведения о налогах</w:t>
      </w:r>
    </w:p>
    <w:p w:rsidR="00BA387D" w:rsidRDefault="00BA387D" w:rsidP="001B7B87">
      <w:pPr>
        <w:pStyle w:val="a4"/>
        <w:jc w:val="both"/>
      </w:pPr>
      <w:r>
        <w:t>2. В прозе о налогах (рассказы, очерки, фельетоны, басни, сказки и прочее)</w:t>
      </w:r>
    </w:p>
    <w:p w:rsidR="00BA387D" w:rsidRDefault="00BA387D" w:rsidP="001B7B87">
      <w:pPr>
        <w:pStyle w:val="a4"/>
        <w:jc w:val="both"/>
      </w:pPr>
      <w:r>
        <w:t>3. О налогах в красках (рисунки)</w:t>
      </w:r>
    </w:p>
    <w:p w:rsidR="00BA387D" w:rsidRDefault="00BA387D" w:rsidP="001B7B87">
      <w:pPr>
        <w:pStyle w:val="a4"/>
        <w:jc w:val="both"/>
      </w:pPr>
      <w:r>
        <w:t>4. Доступно о налогах  (интересные идеи для календаря налогоплательщика, подарочного набора «Виртуальная инспекция», иллюстрированного мини - сборника для детей «Расскажу вам о налоге…» и др.)</w:t>
      </w:r>
    </w:p>
    <w:p w:rsidR="00BA387D" w:rsidRDefault="00BA387D" w:rsidP="001B7B87">
      <w:pPr>
        <w:pStyle w:val="a4"/>
        <w:jc w:val="both"/>
      </w:pPr>
      <w:r>
        <w:t>5.Уроки о налогах (сценарии уроков налоговой грамотности, интегрированных Интернет – практикумов  «Виртуальная инспекция», классных часов «Я – честный налогоплательщик!», методические материалы к урокам о налогах)</w:t>
      </w:r>
    </w:p>
    <w:p w:rsidR="00BA387D" w:rsidRDefault="00BA387D" w:rsidP="001B7B87">
      <w:pPr>
        <w:pStyle w:val="a4"/>
        <w:jc w:val="both"/>
      </w:pPr>
      <w:r>
        <w:rPr>
          <w:u w:val="single"/>
        </w:rPr>
        <w:t xml:space="preserve">Темы творческих работ: </w:t>
      </w:r>
    </w:p>
    <w:p w:rsidR="00BA387D" w:rsidRDefault="00BA387D" w:rsidP="001B7B87">
      <w:pPr>
        <w:pStyle w:val="a4"/>
        <w:jc w:val="both"/>
      </w:pPr>
      <w:r>
        <w:t>• "Налоги — это деньги, которые возвращаются каждому";</w:t>
      </w:r>
    </w:p>
    <w:p w:rsidR="00BA387D" w:rsidRDefault="00BA387D" w:rsidP="001B7B87">
      <w:pPr>
        <w:pStyle w:val="a4"/>
        <w:jc w:val="both"/>
      </w:pPr>
      <w:r>
        <w:t>• "Есть такая профессия - налоговый инспектор",</w:t>
      </w:r>
    </w:p>
    <w:p w:rsidR="00BA387D" w:rsidRDefault="00BA387D" w:rsidP="001B7B87">
      <w:pPr>
        <w:pStyle w:val="a4"/>
        <w:jc w:val="both"/>
      </w:pPr>
      <w:r>
        <w:t>• "Чтобы счастлива была моя любимая страна!",</w:t>
      </w:r>
    </w:p>
    <w:p w:rsidR="00BA387D" w:rsidRDefault="00BA387D" w:rsidP="001B7B87">
      <w:pPr>
        <w:pStyle w:val="a4"/>
        <w:jc w:val="both"/>
      </w:pPr>
      <w:r>
        <w:lastRenderedPageBreak/>
        <w:t>• "Какой я представляю свою налоговую инспекцию через десять лет?".</w:t>
      </w:r>
    </w:p>
    <w:p w:rsidR="00BA387D" w:rsidRDefault="00BA387D" w:rsidP="001B7B87">
      <w:pPr>
        <w:pStyle w:val="a4"/>
        <w:jc w:val="both"/>
      </w:pPr>
      <w:r>
        <w:t>• "Моя семья платит налоги",</w:t>
      </w:r>
    </w:p>
    <w:p w:rsidR="00BA387D" w:rsidRDefault="00BA387D" w:rsidP="001B7B87">
      <w:pPr>
        <w:pStyle w:val="a4"/>
        <w:jc w:val="both"/>
      </w:pPr>
      <w:r>
        <w:t>• "Моя мама (Мой папа) работает налоговым инспектором",</w:t>
      </w:r>
    </w:p>
    <w:p w:rsidR="00BA387D" w:rsidRDefault="00BA387D" w:rsidP="001B7B87">
      <w:pPr>
        <w:pStyle w:val="a4"/>
        <w:jc w:val="both"/>
      </w:pPr>
      <w:r>
        <w:t>• "Сайт налоговой службы помогает быть честным налогоплательщиком",</w:t>
      </w:r>
    </w:p>
    <w:p w:rsidR="00BA387D" w:rsidRDefault="00BA387D" w:rsidP="001B7B87">
      <w:pPr>
        <w:pStyle w:val="a4"/>
        <w:jc w:val="both"/>
      </w:pPr>
      <w:r>
        <w:t>• "О налогах доступным языком: урок налоговых знаний для моих ровесников",</w:t>
      </w:r>
    </w:p>
    <w:p w:rsidR="00BA387D" w:rsidRDefault="00BA387D" w:rsidP="001B7B87">
      <w:pPr>
        <w:pStyle w:val="a4"/>
        <w:jc w:val="both"/>
      </w:pPr>
      <w:r>
        <w:t>• " Налоговый родник – источник жизни государства ".</w:t>
      </w:r>
    </w:p>
    <w:p w:rsidR="00BA387D" w:rsidRDefault="00BA387D" w:rsidP="001B7B87">
      <w:pPr>
        <w:pStyle w:val="a4"/>
        <w:jc w:val="both"/>
      </w:pPr>
      <w:r>
        <w:rPr>
          <w:u w:val="single"/>
        </w:rPr>
        <w:t>Условия</w:t>
      </w:r>
      <w:r>
        <w:t>:</w:t>
      </w:r>
    </w:p>
    <w:p w:rsidR="00BA387D" w:rsidRDefault="00BA387D" w:rsidP="001B7B87">
      <w:pPr>
        <w:pStyle w:val="a4"/>
        <w:jc w:val="both"/>
      </w:pPr>
      <w:r>
        <w:t xml:space="preserve">Объем стихотворных  и прозаических работ - до 4 страниц печатного текста (14 шрифт; 1,5 интервала между строками). При использовании фирменной символики не допускается изображение старого логотипа службы. В номинации «О налогах в красках» принимаются работы, выполненные карандашами, красками, фломастерами на плотной бумаге </w:t>
      </w:r>
      <w:r>
        <w:rPr>
          <w:rStyle w:val="a5"/>
        </w:rPr>
        <w:t>формата</w:t>
      </w:r>
      <w:r>
        <w:t xml:space="preserve"> </w:t>
      </w:r>
      <w:r>
        <w:rPr>
          <w:rStyle w:val="a5"/>
        </w:rPr>
        <w:t>А</w:t>
      </w:r>
      <w:proofErr w:type="gramStart"/>
      <w:r>
        <w:rPr>
          <w:rStyle w:val="a5"/>
        </w:rPr>
        <w:t>4</w:t>
      </w:r>
      <w:proofErr w:type="gramEnd"/>
      <w:r>
        <w:t>. «Доступно о налогах» - номинация для креативных идей в деле информирования налогоплательщиков.</w:t>
      </w:r>
    </w:p>
    <w:p w:rsidR="00BA387D" w:rsidRDefault="00BA387D" w:rsidP="001B7B87">
      <w:pPr>
        <w:pStyle w:val="a4"/>
        <w:jc w:val="both"/>
      </w:pPr>
      <w:r>
        <w:t>Учителя представляют свои работы в специальной номинации «Уроки о налогах».</w:t>
      </w:r>
    </w:p>
    <w:p w:rsidR="00BA387D" w:rsidRDefault="00BA387D" w:rsidP="001B7B87">
      <w:pPr>
        <w:pStyle w:val="a4"/>
        <w:jc w:val="both"/>
      </w:pPr>
      <w:r>
        <w:rPr>
          <w:u w:val="single"/>
        </w:rPr>
        <w:t>Критерии оценки творческих работ:</w:t>
      </w:r>
    </w:p>
    <w:p w:rsidR="00BA387D" w:rsidRDefault="00BA387D" w:rsidP="001B7B87">
      <w:pPr>
        <w:pStyle w:val="a4"/>
        <w:jc w:val="both"/>
      </w:pPr>
      <w:r>
        <w:t>·     полнота и глубина работы;</w:t>
      </w:r>
    </w:p>
    <w:p w:rsidR="00BA387D" w:rsidRDefault="00BA387D" w:rsidP="001B7B87">
      <w:pPr>
        <w:pStyle w:val="a4"/>
        <w:jc w:val="both"/>
      </w:pPr>
      <w:r>
        <w:t>·    соответствие заявленной теме;</w:t>
      </w:r>
    </w:p>
    <w:p w:rsidR="00BA387D" w:rsidRDefault="00BA387D" w:rsidP="001B7B87">
      <w:pPr>
        <w:pStyle w:val="a4"/>
        <w:jc w:val="both"/>
      </w:pPr>
      <w:r>
        <w:t>·   оригинальность авторского подхода;</w:t>
      </w:r>
    </w:p>
    <w:p w:rsidR="00BA387D" w:rsidRDefault="00BA387D" w:rsidP="001B7B87">
      <w:pPr>
        <w:pStyle w:val="a4"/>
        <w:jc w:val="both"/>
      </w:pPr>
      <w:r>
        <w:t>·   аккуратность оформления.</w:t>
      </w:r>
    </w:p>
    <w:p w:rsidR="00BA387D" w:rsidRDefault="00BA387D" w:rsidP="001B7B87">
      <w:pPr>
        <w:pStyle w:val="a4"/>
        <w:jc w:val="both"/>
      </w:pPr>
      <w:r>
        <w:t>Работы с превышением установленного Положением объема и размера не рассматриваются.</w:t>
      </w:r>
    </w:p>
    <w:p w:rsidR="00BA387D" w:rsidRDefault="00BA387D" w:rsidP="001B7B87">
      <w:pPr>
        <w:pStyle w:val="a4"/>
        <w:jc w:val="both"/>
      </w:pPr>
      <w:r>
        <w:rPr>
          <w:u w:val="single"/>
        </w:rPr>
        <w:t xml:space="preserve">Порядок проведения конкурса: </w:t>
      </w:r>
    </w:p>
    <w:p w:rsidR="00BA387D" w:rsidRDefault="00BA387D" w:rsidP="001B7B87">
      <w:pPr>
        <w:pStyle w:val="a4"/>
        <w:jc w:val="both"/>
      </w:pPr>
      <w:r>
        <w:t>Конкурс проводится в 2 тура.</w:t>
      </w:r>
    </w:p>
    <w:p w:rsidR="00BA387D" w:rsidRDefault="00BA387D" w:rsidP="001B7B87">
      <w:pPr>
        <w:pStyle w:val="a4"/>
        <w:jc w:val="both"/>
      </w:pPr>
      <w:r>
        <w:t xml:space="preserve">1. I тур — </w:t>
      </w:r>
      <w:r>
        <w:rPr>
          <w:rStyle w:val="a5"/>
        </w:rPr>
        <w:t>с 5 декабря 2015 года  по 30 января 2016 года.</w:t>
      </w:r>
    </w:p>
    <w:p w:rsidR="00BA387D" w:rsidRDefault="00BA387D" w:rsidP="001B7B87">
      <w:pPr>
        <w:pStyle w:val="a4"/>
        <w:jc w:val="both"/>
      </w:pPr>
      <w:r>
        <w:t>1.1Работы принимаются Межрайонными инспекциями ФНС России №№ 1, 2, 3, 4, 6, 7, 8 по Смоленской области, Инспекцией ФНС России по г. Смоленску по месту жительства или учебы участников Конкурса.</w:t>
      </w:r>
    </w:p>
    <w:p w:rsidR="00BA387D" w:rsidRDefault="00BA387D" w:rsidP="001B7B87">
      <w:pPr>
        <w:pStyle w:val="a4"/>
        <w:jc w:val="both"/>
      </w:pPr>
      <w:r>
        <w:t>1.2</w:t>
      </w:r>
      <w:proofErr w:type="gramStart"/>
      <w:r>
        <w:t>Д</w:t>
      </w:r>
      <w:proofErr w:type="gramEnd"/>
      <w:r>
        <w:t>ля участия в Конкурсе претенденту необходимо предоставить следующее:</w:t>
      </w:r>
    </w:p>
    <w:p w:rsidR="00BA387D" w:rsidRDefault="00BA387D" w:rsidP="001B7B87">
      <w:pPr>
        <w:pStyle w:val="a4"/>
        <w:jc w:val="both"/>
      </w:pPr>
      <w:r>
        <w:t>1.2.1    конкурсную работу;</w:t>
      </w:r>
    </w:p>
    <w:p w:rsidR="00BA387D" w:rsidRDefault="00BA387D" w:rsidP="001B7B87">
      <w:pPr>
        <w:pStyle w:val="a4"/>
        <w:jc w:val="both"/>
      </w:pPr>
      <w:r>
        <w:t>1.2.2    заявку на участие в Конкурсе с указанием возраста участника;</w:t>
      </w:r>
    </w:p>
    <w:p w:rsidR="00BA387D" w:rsidRDefault="00BA387D" w:rsidP="001B7B87">
      <w:pPr>
        <w:pStyle w:val="a4"/>
        <w:jc w:val="both"/>
      </w:pPr>
      <w:r>
        <w:lastRenderedPageBreak/>
        <w:t xml:space="preserve">1.2.3    фотографию участника (лицо анфас или три четверти) в электронном виде с расширением не менее 300 </w:t>
      </w:r>
      <w:proofErr w:type="spellStart"/>
      <w:r>
        <w:t>dpi</w:t>
      </w:r>
      <w:proofErr w:type="spellEnd"/>
      <w:r>
        <w:t xml:space="preserve"> в формате JPG с наименованием файла латиницей, например: </w:t>
      </w:r>
      <w:r>
        <w:rPr>
          <w:rStyle w:val="a5"/>
        </w:rPr>
        <w:t xml:space="preserve">MRI_№3_Ivanova_Elena_10let_ </w:t>
      </w:r>
      <w:proofErr w:type="spellStart"/>
      <w:r>
        <w:rPr>
          <w:rStyle w:val="a5"/>
        </w:rPr>
        <w:t>foto</w:t>
      </w:r>
      <w:proofErr w:type="spellEnd"/>
      <w:r>
        <w:rPr>
          <w:rStyle w:val="a5"/>
        </w:rPr>
        <w:t>. JPG.</w:t>
      </w:r>
    </w:p>
    <w:p w:rsidR="00BA387D" w:rsidRDefault="00BA387D" w:rsidP="001B7B87">
      <w:pPr>
        <w:pStyle w:val="a4"/>
        <w:jc w:val="both"/>
      </w:pPr>
      <w:r>
        <w:t>1.3  Оценку конкурсных работ проводит на местах жюри в составе представителей налоговой инспекции, районного отдела образования и преподавателей школ.</w:t>
      </w:r>
    </w:p>
    <w:p w:rsidR="00BA387D" w:rsidRDefault="00BA387D" w:rsidP="001B7B87">
      <w:pPr>
        <w:pStyle w:val="a4"/>
        <w:jc w:val="both"/>
      </w:pPr>
      <w:r>
        <w:t xml:space="preserve">1.4  Итоги I тура подводятся в срок до </w:t>
      </w:r>
      <w:r>
        <w:rPr>
          <w:rStyle w:val="a5"/>
        </w:rPr>
        <w:t>22 февраля 2016</w:t>
      </w:r>
      <w:r>
        <w:t xml:space="preserve"> </w:t>
      </w:r>
      <w:r>
        <w:rPr>
          <w:rStyle w:val="a5"/>
        </w:rPr>
        <w:t>года</w:t>
      </w:r>
      <w:r>
        <w:t>.</w:t>
      </w:r>
    </w:p>
    <w:p w:rsidR="00BA387D" w:rsidRDefault="00BA387D" w:rsidP="001B7B87">
      <w:pPr>
        <w:pStyle w:val="a4"/>
        <w:jc w:val="both"/>
      </w:pPr>
      <w:r>
        <w:t xml:space="preserve">1.5  Лучшие работы победителей 1 тура и фотографии школьников в электронном виде  c протоколом заседания жюри не позднее </w:t>
      </w:r>
      <w:r>
        <w:rPr>
          <w:rStyle w:val="a5"/>
        </w:rPr>
        <w:t>1 марта 2016 года</w:t>
      </w:r>
      <w:r>
        <w:t xml:space="preserve"> направляются в УФНС России по Смоленской области для участия во II туре.</w:t>
      </w:r>
    </w:p>
    <w:p w:rsidR="00BA387D" w:rsidRDefault="00BA387D" w:rsidP="001B7B87">
      <w:pPr>
        <w:pStyle w:val="a4"/>
        <w:jc w:val="both"/>
      </w:pPr>
      <w:r>
        <w:t>1.6</w:t>
      </w:r>
      <w:proofErr w:type="gramStart"/>
      <w:r>
        <w:t xml:space="preserve"> В</w:t>
      </w:r>
      <w:proofErr w:type="gramEnd"/>
      <w:r>
        <w:t xml:space="preserve"> протоколе в обязательном порядке указывается </w:t>
      </w:r>
      <w:r>
        <w:rPr>
          <w:rStyle w:val="a5"/>
        </w:rPr>
        <w:t>общее</w:t>
      </w:r>
      <w:r>
        <w:t xml:space="preserve"> количество работ, представленных на Конкурс по возрастным группам и номинациям, а также полный перечень победителей I тура.</w:t>
      </w:r>
    </w:p>
    <w:p w:rsidR="00BA387D" w:rsidRDefault="00BA387D" w:rsidP="001B7B87">
      <w:pPr>
        <w:pStyle w:val="a4"/>
        <w:jc w:val="both"/>
      </w:pPr>
      <w:r>
        <w:t xml:space="preserve">2. II тур проводится </w:t>
      </w:r>
      <w:r>
        <w:rPr>
          <w:rStyle w:val="a5"/>
        </w:rPr>
        <w:t>с 1 марта по 1 апреля 2016 года</w:t>
      </w:r>
      <w:r>
        <w:t>.</w:t>
      </w:r>
    </w:p>
    <w:p w:rsidR="00BA387D" w:rsidRDefault="00BA387D" w:rsidP="001B7B87">
      <w:pPr>
        <w:pStyle w:val="a4"/>
        <w:jc w:val="both"/>
      </w:pPr>
      <w:r>
        <w:t xml:space="preserve">2.1 Во II туре рассматриваются работы победителей районных Конкурсов, занявшие с I по </w:t>
      </w:r>
      <w:proofErr w:type="gramStart"/>
      <w:r>
        <w:t>Ш</w:t>
      </w:r>
      <w:proofErr w:type="gramEnd"/>
      <w:r>
        <w:t xml:space="preserve"> места в каждой возрастной группе и по каждой номинации.</w:t>
      </w:r>
    </w:p>
    <w:p w:rsidR="00BA387D" w:rsidRDefault="00BA387D" w:rsidP="001B7B87">
      <w:pPr>
        <w:pStyle w:val="a4"/>
        <w:jc w:val="both"/>
      </w:pPr>
      <w:r>
        <w:t>2.2 Оценку конкурсных работ проводит оргкомитет в составе представителей УФНС России по Смоленской области, Департамента  Смоленской области по образованию, науке и делам молодежи, членов Общественного совета при УФНС России по Смоленской области.</w:t>
      </w:r>
    </w:p>
    <w:p w:rsidR="00BA387D" w:rsidRDefault="00BA387D" w:rsidP="001B7B87">
      <w:pPr>
        <w:pStyle w:val="a4"/>
        <w:jc w:val="both"/>
      </w:pPr>
      <w:r>
        <w:t xml:space="preserve">2.3 Итоги II тура конкурса (заключительное мероприятие) подводятся  в  </w:t>
      </w:r>
      <w:r>
        <w:rPr>
          <w:rStyle w:val="a5"/>
        </w:rPr>
        <w:t>апреле  - мае 2016 года.</w:t>
      </w:r>
    </w:p>
    <w:p w:rsidR="00BA387D" w:rsidRDefault="00BA387D" w:rsidP="001B7B87">
      <w:pPr>
        <w:pStyle w:val="a4"/>
        <w:jc w:val="both"/>
      </w:pPr>
      <w:r>
        <w:rPr>
          <w:u w:val="single"/>
        </w:rPr>
        <w:t>Награждение победителей I тура проводится инспекциями.</w:t>
      </w:r>
    </w:p>
    <w:p w:rsidR="00BA387D" w:rsidRDefault="00BA387D" w:rsidP="001B7B87">
      <w:pPr>
        <w:pStyle w:val="a4"/>
        <w:jc w:val="both"/>
      </w:pPr>
      <w:r>
        <w:rPr>
          <w:u w:val="single"/>
        </w:rPr>
        <w:t xml:space="preserve">Награждение победителей II тура проводится в УФНС России по Смоленской области. </w:t>
      </w:r>
    </w:p>
    <w:p w:rsidR="00BA387D" w:rsidRDefault="00BA387D" w:rsidP="001B7B87">
      <w:pPr>
        <w:pStyle w:val="a4"/>
        <w:jc w:val="both"/>
      </w:pPr>
      <w:r>
        <w:t>1. На заключительное мероприятие приглашаются  победители Конкурса.</w:t>
      </w:r>
    </w:p>
    <w:p w:rsidR="00BA387D" w:rsidRDefault="00BA387D" w:rsidP="001B7B87">
      <w:pPr>
        <w:pStyle w:val="a4"/>
        <w:jc w:val="both"/>
      </w:pPr>
      <w:r>
        <w:t xml:space="preserve">2. Участники Конкурса, занявшие I, II и </w:t>
      </w:r>
      <w:proofErr w:type="gramStart"/>
      <w:r>
        <w:t>Ш</w:t>
      </w:r>
      <w:proofErr w:type="gramEnd"/>
      <w:r>
        <w:t xml:space="preserve"> места в двух возрастных  группах, награждаются грамотами и подарками. </w:t>
      </w:r>
    </w:p>
    <w:p w:rsidR="00607F87" w:rsidRDefault="00607F87"/>
    <w:sectPr w:rsidR="00607F87" w:rsidSect="0060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7D"/>
    <w:rsid w:val="001B7B87"/>
    <w:rsid w:val="0033013A"/>
    <w:rsid w:val="003E6FE7"/>
    <w:rsid w:val="00607F87"/>
    <w:rsid w:val="00B227E3"/>
    <w:rsid w:val="00BA387D"/>
    <w:rsid w:val="00C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FE7"/>
  </w:style>
  <w:style w:type="paragraph" w:styleId="a4">
    <w:name w:val="Normal (Web)"/>
    <w:basedOn w:val="a"/>
    <w:uiPriority w:val="99"/>
    <w:semiHidden/>
    <w:unhideWhenUsed/>
    <w:rsid w:val="00BA387D"/>
    <w:pPr>
      <w:jc w:val="left"/>
    </w:pPr>
    <w:rPr>
      <w:rFonts w:eastAsia="Times New Roman"/>
      <w:szCs w:val="24"/>
      <w:lang w:eastAsia="ru-RU"/>
    </w:rPr>
  </w:style>
  <w:style w:type="character" w:customStyle="1" w:styleId="news-title">
    <w:name w:val="news-title"/>
    <w:basedOn w:val="a0"/>
    <w:rsid w:val="00BA387D"/>
  </w:style>
  <w:style w:type="character" w:styleId="a5">
    <w:name w:val="Strong"/>
    <w:basedOn w:val="a0"/>
    <w:uiPriority w:val="22"/>
    <w:qFormat/>
    <w:rsid w:val="00BA38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FE7"/>
  </w:style>
  <w:style w:type="paragraph" w:styleId="a4">
    <w:name w:val="Normal (Web)"/>
    <w:basedOn w:val="a"/>
    <w:uiPriority w:val="99"/>
    <w:semiHidden/>
    <w:unhideWhenUsed/>
    <w:rsid w:val="00BA387D"/>
    <w:pPr>
      <w:jc w:val="left"/>
    </w:pPr>
    <w:rPr>
      <w:rFonts w:eastAsia="Times New Roman"/>
      <w:szCs w:val="24"/>
      <w:lang w:eastAsia="ru-RU"/>
    </w:rPr>
  </w:style>
  <w:style w:type="character" w:customStyle="1" w:styleId="news-title">
    <w:name w:val="news-title"/>
    <w:basedOn w:val="a0"/>
    <w:rsid w:val="00BA387D"/>
  </w:style>
  <w:style w:type="character" w:styleId="a5">
    <w:name w:val="Strong"/>
    <w:basedOn w:val="a0"/>
    <w:uiPriority w:val="22"/>
    <w:qFormat/>
    <w:rsid w:val="00BA3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Новикова ВМ</cp:lastModifiedBy>
  <cp:revision>2</cp:revision>
  <dcterms:created xsi:type="dcterms:W3CDTF">2016-01-15T12:44:00Z</dcterms:created>
  <dcterms:modified xsi:type="dcterms:W3CDTF">2016-01-15T12:44:00Z</dcterms:modified>
</cp:coreProperties>
</file>