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9" w:rsidRPr="009733A8" w:rsidRDefault="00601219" w:rsidP="005C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19" w:rsidRPr="009733A8" w:rsidRDefault="009733A8" w:rsidP="005C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«ИНДИВИДУАЛЬНЫЙ ОБРАЗОВАТЕЛЬНЫЙ МАРШРУТ УЧАЩЕГОСЯ ГРУППЫ ПРЕДПРОФЕССИОНАЛЬНОЙ ПОДГОТОВКИ «ОСНОВЫ ДИЗАЙНА»</w:t>
      </w:r>
    </w:p>
    <w:p w:rsidR="00601219" w:rsidRPr="009733A8" w:rsidRDefault="00601219" w:rsidP="005C2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19" w:rsidRPr="009733A8" w:rsidRDefault="00601219" w:rsidP="005C2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1219" w:rsidRDefault="009733A8" w:rsidP="0097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Сергунова Алена Михайловна</w:t>
      </w:r>
    </w:p>
    <w:p w:rsidR="009733A8" w:rsidRDefault="009733A8" w:rsidP="0097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заместитель директора</w:t>
      </w:r>
      <w:r w:rsidR="00A8175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МБУДО «ДДТ» г. Десногорска</w:t>
      </w:r>
    </w:p>
    <w:p w:rsidR="00A81752" w:rsidRPr="00A81752" w:rsidRDefault="00A81752" w:rsidP="0097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817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Шутова Татьяна Владимировна</w:t>
      </w:r>
    </w:p>
    <w:p w:rsidR="00A81752" w:rsidRDefault="00A81752" w:rsidP="00973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педагог дополнительного образования,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МБУДО «ДДТ» г. Десногорска</w:t>
      </w:r>
    </w:p>
    <w:p w:rsidR="00A81752" w:rsidRDefault="00A81752" w:rsidP="008F57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5C23FC" w:rsidRPr="00A81752" w:rsidRDefault="005C23FC" w:rsidP="00A817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методическая разработка предназначена для педагогов дополнительного образования, реализующих дополнительную общеобразовательную общеразвивающую программу художественной направленности и </w:t>
      </w:r>
      <w:r w:rsidR="00F33F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использующих персонифицированный подход в образовательной деятельности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разработки</w:t>
      </w:r>
      <w:r w:rsidRP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и описание работы с одаренными детьми через реализацию индивидуального образовательного маршрута.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методической разработке представлен индивидуальный образовательный маршрут одаренного ребенка в художественной деятельности и даны рекомендации по его реализации.</w:t>
      </w:r>
    </w:p>
    <w:p w:rsidR="00402D31" w:rsidRPr="009733A8" w:rsidRDefault="00402D31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3FC" w:rsidRPr="009733A8" w:rsidRDefault="005C23FC" w:rsidP="008F57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973D7" w:rsidRPr="009733A8" w:rsidRDefault="000973D7" w:rsidP="008F57C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33A8">
        <w:rPr>
          <w:color w:val="000000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 же существующими стандартами содержания образования.</w:t>
      </w:r>
    </w:p>
    <w:p w:rsidR="00987D90" w:rsidRPr="009733A8" w:rsidRDefault="00987D90" w:rsidP="008F57CF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9733A8">
        <w:rPr>
          <w:color w:val="000000"/>
        </w:rPr>
        <w:t xml:space="preserve">Исходя из вышеизложенного, мы определяем </w:t>
      </w:r>
      <w:r w:rsidRPr="009733A8">
        <w:rPr>
          <w:b/>
          <w:bCs/>
          <w:color w:val="000000"/>
        </w:rPr>
        <w:t>индивидуальный образовательный маршрут ребенка</w:t>
      </w:r>
      <w:r w:rsidRPr="009733A8">
        <w:rPr>
          <w:color w:val="000000"/>
        </w:rPr>
        <w:t xml:space="preserve"> как персональный путь реализации личностного по</w:t>
      </w:r>
      <w:r w:rsidR="00402D31" w:rsidRPr="009733A8">
        <w:rPr>
          <w:color w:val="000000"/>
        </w:rPr>
        <w:t>тенциала ребенка в образовании.</w:t>
      </w:r>
    </w:p>
    <w:p w:rsidR="000973D7" w:rsidRPr="009733A8" w:rsidRDefault="000973D7" w:rsidP="008F57C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33A8">
        <w:rPr>
          <w:color w:val="000000"/>
        </w:rPr>
        <w:t>Основные условия осуществления образовательной деятельности с помощью индивидуального образовательного маршрута заключаются: в открытости обязательных результатов обучения; возможности выбора учащимися уровня сложности; целесообразности сочетания различных форм организации учебной деятельности; организации дифференцированной помощи со стороны педагога; созда</w:t>
      </w:r>
      <w:r w:rsidR="00402D31" w:rsidRPr="009733A8">
        <w:rPr>
          <w:color w:val="000000"/>
        </w:rPr>
        <w:t>нии психологического комфорта уча</w:t>
      </w:r>
      <w:r w:rsidRPr="009733A8">
        <w:rPr>
          <w:color w:val="000000"/>
        </w:rPr>
        <w:t>щегося (воспитанника), учет его индивидуальных особенностей.</w:t>
      </w:r>
    </w:p>
    <w:p w:rsidR="000973D7" w:rsidRPr="009733A8" w:rsidRDefault="00DD77FA" w:rsidP="008F57CF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733A8">
        <w:rPr>
          <w:color w:val="000000"/>
        </w:rPr>
        <w:t>Индивидуальный образовательный маршрут поможет одаренному ребенку раскрыть все свои таланты и определиться в мире профессий. Использование индивидуальных образовательных маршрутов в системе дополнительного образования является одной из форм педагогической поддержки личностного, жизненного и профессионального самоопределения воспитанников.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образования характеризуется интенсивным поиском наиболее эффективных форм образовательной деятельности, созданием таких условий обучения и развития одаренной личности, которые способствовали бы максимальному раскрытию их способностей.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целью деятельности учреждений дополнительного образования детей </w:t>
      </w:r>
      <w:r w:rsid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создание условий для жизненного, личностного и профессионального самоопределения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что способствует развитию детской одаренности.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формы и методы обучения, ведущие одаренную личность по обобщенному, стандартному, единому для всех образовательному пути, направленные на пассивное усвоение, требуют от ребенка лишь усидчивости, не развивая в нем стремление к активности и самореализации. Очевидно, что при максимальном учете индивидуальных особенностей ребенка, для формирования комплекса умений его самосовершенствования в образовании идеальным может считаться индивидуализация образования.</w:t>
      </w:r>
    </w:p>
    <w:p w:rsidR="005C23FC" w:rsidRPr="009733A8" w:rsidRDefault="00F33F41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Персонифицированный подход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пирается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интересы, активность, инициативность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и открыто-рефлексивную позицию педагога. Совместная работа педагога и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направлена на формирование предметных умений и универсальных умений, на получение учебных результатов в продуктивной форме.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образовательный маршрут </w:t>
      </w:r>
      <w:r w:rsid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целенаправленно проектируемая дифференцированная образователь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программа, обеспечивающая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образовательный маршрут определяется образовательными потребностями, индивидуальными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и возможностями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а также содержанием образования.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разработки индивидуального образовательного маршрута обуславливается рядом условий: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осознанием всеми участниками образовательного процесса необходимости и значимости  индивидуального образовательного маршрута, как одного из способов самоопределения, самореализации и проверки правильности выбора направления дальнейшего обучения;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осуществлением психолого-педагогического сопровождения и информационной поддержки процесса разработки индивидуальн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образовательного маршрута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активны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включением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в деятельность по созданию индивидуального образовательного маршрута;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организацией рефлексии как основы коррекции индивидуального образовательного маршрута.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индивидуального образовательного маршрута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A24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3F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</w:t>
      </w:r>
      <w:r w:rsidR="006D335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F33F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F41" w:rsidRPr="009733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</w:t>
      </w:r>
      <w:r w:rsidR="006D335C" w:rsidRPr="009733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ой</w:t>
      </w:r>
      <w:r w:rsidR="00F33F41" w:rsidRPr="009733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</w:t>
      </w:r>
      <w:r w:rsidR="006D335C" w:rsidRPr="009733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F33F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35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учащемуся </w:t>
      </w:r>
      <w:r w:rsidR="00F33F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33F41" w:rsidRPr="009733A8">
        <w:rPr>
          <w:rFonts w:ascii="Times New Roman" w:hAnsi="Times New Roman" w:cs="Times New Roman"/>
          <w:sz w:val="24"/>
          <w:szCs w:val="24"/>
        </w:rPr>
        <w:t xml:space="preserve"> 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самовыражения и самореализации одаренного подростка в художественной деятельности.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индивидуального образовательного маршрута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глубокими знаниями, умениями и навыками в области </w:t>
      </w:r>
      <w:r w:rsidR="00C27000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деятельности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уча</w:t>
      </w:r>
      <w:r w:rsidR="007A24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к освоению новых техник 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разработка авторских 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эскизов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своих работ и создание собственных проектов;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образовательного процесса в соответствии с по</w:t>
      </w:r>
      <w:r w:rsidR="007A244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знавательными потребностями; 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способствование развитию образного мышления посредством создания 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образов</w:t>
      </w:r>
      <w:r w:rsidR="00C27000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7000" w:rsidRPr="009733A8" w:rsidRDefault="00C27000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самообразованию.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индивидуального образовательного маршрута: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глубокими знаниями, умениями и навыками в области 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творчества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 к освоению новых техник  и видов декоративно-прикладного и изобразительного искусства;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своих работ и созда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самообразованию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5C23FC" w:rsidRPr="009733A8" w:rsidRDefault="0071627F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образно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создания художественных образов.</w:t>
      </w:r>
    </w:p>
    <w:p w:rsidR="002342D0" w:rsidRPr="009733A8" w:rsidRDefault="002342D0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23FC" w:rsidRPr="009733A8" w:rsidRDefault="005C23FC" w:rsidP="00A81752">
      <w:pPr>
        <w:shd w:val="clear" w:color="auto" w:fill="FFFFFF"/>
        <w:spacing w:after="0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</w:p>
    <w:p w:rsidR="005C23FC" w:rsidRPr="009733A8" w:rsidRDefault="00A81752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щейся 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предпрофессиональной подготовки «Основы дизайна».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реализации - сентябрь 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 года 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года</w:t>
      </w:r>
    </w:p>
    <w:p w:rsidR="005C23FC" w:rsidRPr="009733A8" w:rsidRDefault="00CE3E31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</w:t>
      </w:r>
      <w:r w:rsidR="00461CF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731634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щейся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 w:rsidR="0071627F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D77FDE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индивидуальный образовательный маршрут ориентирован на выявление и развитие интеллект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уально-творческого потенциала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щейся 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77FDE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предпрофессиональной подготовки «Основы дизайна».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качестве «поля» для художественной деятельности нами было выбрано направление работы </w:t>
      </w:r>
      <w:r w:rsid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E3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композиция, рисунок, проектирование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дизайн.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с</w:t>
      </w:r>
      <w:r w:rsidR="007B752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амовыражения и самореализации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щейся через овладение техник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- 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E3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композиция, рисунок, проектирование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дизайн.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C23FC" w:rsidRPr="009733A8" w:rsidRDefault="00CE3E31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и традициями </w:t>
      </w: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техник как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черчение, композиция, рисунок, проектирования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дизайн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и технологией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авторские работы;</w:t>
      </w:r>
    </w:p>
    <w:p w:rsidR="005C23FC" w:rsidRPr="009733A8" w:rsidRDefault="00CE3E31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целеполагания, планирования и рефлексии собственных действий по созданию продукта художественного творчества.</w:t>
      </w:r>
    </w:p>
    <w:p w:rsidR="005C23FC" w:rsidRPr="009733A8" w:rsidRDefault="005C23FC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и традици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таких техник как, </w:t>
      </w:r>
      <w:r w:rsidR="00CE3E3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черчение, композиция, рисунок, проектирование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и технологией </w:t>
      </w:r>
      <w:r w:rsidR="004A3FDF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техник</w:t>
      </w: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3FC" w:rsidRPr="009733A8" w:rsidRDefault="00CE3E31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работ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23FC" w:rsidRPr="009733A8" w:rsidRDefault="00731634" w:rsidP="008F57CF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</w:t>
      </w:r>
      <w:r w:rsidR="00CE3E31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цель, планировать и осознавать собственные действия по созданию продукта художественного творчества.</w:t>
      </w:r>
    </w:p>
    <w:p w:rsidR="0001726B" w:rsidRPr="009733A8" w:rsidRDefault="007643C2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61CF1"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оценки результативности</w:t>
      </w:r>
    </w:p>
    <w:p w:rsidR="00461CF1" w:rsidRPr="009733A8" w:rsidRDefault="00461CF1" w:rsidP="008F57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результативности освоения индивидуального образовательного маршрута применяется входной, текущий и итоговый мониторинг.</w:t>
      </w:r>
    </w:p>
    <w:p w:rsidR="00461CF1" w:rsidRPr="009733A8" w:rsidRDefault="00461CF1" w:rsidP="008F57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входного мониторинга - проверка имеющихся знаний и умений учащихся.</w:t>
      </w:r>
    </w:p>
    <w:p w:rsidR="00461CF1" w:rsidRPr="009733A8" w:rsidRDefault="00461CF1" w:rsidP="008F57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контроль применяется для оценки качества усвоения материала.  В практической деятельности результативность оценивается качеством и количеством творческих работ и проектов.</w:t>
      </w:r>
    </w:p>
    <w:p w:rsidR="00461CF1" w:rsidRPr="009733A8" w:rsidRDefault="00461CF1" w:rsidP="008F57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мониторинг проводится для выявления положительной динамики в освоении индивидуального образовательного маршрута.</w:t>
      </w:r>
    </w:p>
    <w:p w:rsidR="00461CF1" w:rsidRPr="009733A8" w:rsidRDefault="00461CF1" w:rsidP="008F57C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мониторинга используются следующие диагностические методики: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работа,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собеседование,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</w:t>
      </w:r>
    </w:p>
    <w:p w:rsidR="00461CF1" w:rsidRPr="009733A8" w:rsidRDefault="008F57CF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1CF1" w:rsidRPr="009733A8" w:rsidRDefault="00461CF1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владение </w:t>
      </w:r>
      <w:r w:rsidR="008F57CF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техниками изобразительного искусства</w:t>
      </w: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0517" w:rsidRPr="009733A8" w:rsidRDefault="001D0517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работа,</w:t>
      </w:r>
    </w:p>
    <w:p w:rsidR="00461CF1" w:rsidRPr="009733A8" w:rsidRDefault="008F57CF" w:rsidP="008F57CF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="00461CF1"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CF1" w:rsidRPr="009733A8" w:rsidRDefault="00461CF1" w:rsidP="008F5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F1" w:rsidRPr="009733A8" w:rsidRDefault="00461CF1" w:rsidP="008F5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итогом работы за год может быть:</w:t>
      </w:r>
    </w:p>
    <w:p w:rsidR="00461CF1" w:rsidRPr="009733A8" w:rsidRDefault="00461CF1" w:rsidP="008F57CF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</w:t>
      </w:r>
    </w:p>
    <w:p w:rsidR="00461CF1" w:rsidRPr="009733A8" w:rsidRDefault="00461CF1" w:rsidP="008F57CF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работ, </w:t>
      </w:r>
    </w:p>
    <w:p w:rsidR="00461CF1" w:rsidRPr="009733A8" w:rsidRDefault="00461CF1" w:rsidP="008F57CF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проект,</w:t>
      </w:r>
    </w:p>
    <w:p w:rsidR="00461CF1" w:rsidRPr="009733A8" w:rsidRDefault="00461CF1" w:rsidP="008F57CF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социально-значимых проектах по направлению деятельности.</w:t>
      </w:r>
    </w:p>
    <w:p w:rsidR="00461CF1" w:rsidRPr="009733A8" w:rsidRDefault="00461CF1" w:rsidP="008F57C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B" w:rsidRPr="009733A8" w:rsidRDefault="00A20479" w:rsidP="001D05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r w:rsidR="00787FC5"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тематический план</w:t>
      </w:r>
    </w:p>
    <w:p w:rsidR="00787FC5" w:rsidRPr="009733A8" w:rsidRDefault="00787FC5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2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1417"/>
        <w:gridCol w:w="992"/>
        <w:gridCol w:w="2127"/>
      </w:tblGrid>
      <w:tr w:rsidR="007643C2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DD13BC" w:rsidRPr="0097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7643C2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2334" w:rsidRPr="009733A8" w:rsidTr="00DD13BC">
        <w:trPr>
          <w:trHeight w:val="9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ЧЕРЧЕНИЕ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Геометрическое черчение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Проекционное черчение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Аксонометрические проекции</w:t>
            </w: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334" w:rsidRPr="009733A8" w:rsidRDefault="00216AF7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Объяснение, </w:t>
            </w:r>
            <w:r w:rsidR="00DD13BC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контрольная работа по темам, выполнение самостоятельных заданий</w:t>
            </w:r>
          </w:p>
        </w:tc>
      </w:tr>
      <w:tr w:rsidR="007E2334" w:rsidRPr="009733A8" w:rsidTr="00DD13BC">
        <w:trPr>
          <w:trHeight w:val="12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ПЕРСПЕКТИВА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Линейная перспектива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Отражения </w:t>
            </w: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334" w:rsidRPr="009733A8" w:rsidRDefault="00216AF7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лекция, </w:t>
            </w:r>
            <w:r w:rsidR="00DD13BC" w:rsidRPr="009733A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7E2334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КОМПОЗИЦИЯ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художественного видения 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Основы построения движения в композиции. </w:t>
            </w: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Наблюдение движения в жизни.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решении различных пространственных ситуаций </w:t>
            </w: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334" w:rsidRPr="009733A8" w:rsidRDefault="00DD13BC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Мастер-класс, презентация,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индивидуальных практических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заданий, внеаудиторной самостоятельной работы</w:t>
            </w:r>
          </w:p>
        </w:tc>
      </w:tr>
      <w:tr w:rsidR="007E2334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Натюрморт из предметов быта  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Рисунок гипсового орнамента растительного характера невысокого рельефа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 гипсовой античной головы в двух поворотах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 гипсовой капители в ракурсе</w:t>
            </w: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2334" w:rsidRPr="009733A8" w:rsidRDefault="00216AF7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лекция, объяснение, </w:t>
            </w:r>
            <w:r w:rsidR="00DD13BC"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индивидуальных практических заданий, контрольных работ, внеаудиторной самостоятельной работы</w:t>
            </w:r>
          </w:p>
        </w:tc>
      </w:tr>
      <w:tr w:rsidR="007E2334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ПОЕКТИРОВАНИЕ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</w:t>
            </w:r>
            <w:proofErr w:type="gramEnd"/>
            <w:r w:rsidR="004F5D16"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проектные работы.  </w:t>
            </w:r>
          </w:p>
          <w:p w:rsidR="007E2334" w:rsidRPr="009733A8" w:rsidRDefault="007E2334" w:rsidP="008F57CF">
            <w:pPr>
              <w:pStyle w:val="a7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(выход из плоскости в пространство, глубинно-пространственная композиция) 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Объемная композиция</w:t>
            </w:r>
          </w:p>
          <w:p w:rsidR="007E2334" w:rsidRPr="009733A8" w:rsidRDefault="007E2334" w:rsidP="008F57CF">
            <w:pPr>
              <w:pStyle w:val="a7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(композиции из плоскостей и линейных элементов). </w:t>
            </w:r>
          </w:p>
          <w:p w:rsidR="007E2334" w:rsidRPr="009733A8" w:rsidRDefault="007E2334" w:rsidP="008F57CF">
            <w:pPr>
              <w:pStyle w:val="a7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Дизайн - проектирование.  </w:t>
            </w: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2334" w:rsidRPr="009733A8" w:rsidRDefault="007E2334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E2334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F7" w:rsidRPr="009733A8" w:rsidRDefault="00216AF7" w:rsidP="008F57C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A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</w:t>
            </w:r>
          </w:p>
          <w:p w:rsidR="007E2334" w:rsidRPr="009733A8" w:rsidRDefault="00216AF7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практических заданий</w:t>
            </w:r>
          </w:p>
        </w:tc>
      </w:tr>
      <w:tr w:rsidR="007643C2" w:rsidRPr="009733A8" w:rsidTr="00DD13B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A85948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3C79" w:rsidRPr="009733A8" w:rsidRDefault="00733C79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479" w:rsidRPr="009733A8" w:rsidRDefault="00A20479" w:rsidP="001D05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плана</w:t>
      </w:r>
    </w:p>
    <w:p w:rsidR="0001726B" w:rsidRPr="009733A8" w:rsidRDefault="0001726B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7643C2" w:rsidRPr="009733A8" w:rsidTr="00731634">
        <w:trPr>
          <w:trHeight w:val="20"/>
        </w:trPr>
        <w:tc>
          <w:tcPr>
            <w:tcW w:w="2411" w:type="dxa"/>
          </w:tcPr>
          <w:p w:rsidR="001D0517" w:rsidRPr="009733A8" w:rsidRDefault="007643C2" w:rsidP="001D0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1D0517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</w:t>
            </w:r>
          </w:p>
          <w:p w:rsidR="007643C2" w:rsidRPr="009733A8" w:rsidRDefault="007643C2" w:rsidP="001D0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работы, самостоятельная работа учащегося</w:t>
            </w:r>
          </w:p>
        </w:tc>
      </w:tr>
      <w:tr w:rsidR="007643C2" w:rsidRPr="009733A8" w:rsidTr="00731634">
        <w:trPr>
          <w:trHeight w:val="423"/>
        </w:trPr>
        <w:tc>
          <w:tcPr>
            <w:tcW w:w="2411" w:type="dxa"/>
            <w:vMerge w:val="restart"/>
          </w:tcPr>
          <w:p w:rsidR="007643C2" w:rsidRPr="009733A8" w:rsidRDefault="00733C79" w:rsidP="008F57CF">
            <w:pPr>
              <w:pStyle w:val="a7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ЧЕРЧЕНИЕ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Геометрическое черчение</w:t>
            </w:r>
          </w:p>
        </w:tc>
        <w:tc>
          <w:tcPr>
            <w:tcW w:w="7371" w:type="dxa"/>
            <w:vAlign w:val="center"/>
          </w:tcPr>
          <w:p w:rsidR="00733C79" w:rsidRPr="009733A8" w:rsidRDefault="00733C79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</w:t>
            </w:r>
            <w:r w:rsidR="00733C79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3C79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графическом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оформлени</w:t>
            </w:r>
            <w:r w:rsidR="00733C79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чертежей, геометрические построения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 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Циркульные кривые: построение овала, </w:t>
            </w:r>
            <w:proofErr w:type="spell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овоида</w:t>
            </w:r>
            <w:proofErr w:type="spell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завитков, </w:t>
            </w:r>
            <w:proofErr w:type="spell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коробовых</w:t>
            </w:r>
            <w:proofErr w:type="spell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кривых сводов.  Лекальные кривые. Построение эллипса, параболы, спирали Архимеда и эвольвенты  окружности. 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Вычерчивание по заданным размерам контура фигур с построением плоской кривой.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733C79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амостоятельная работа.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чертежей, чертежный шрифт, выполнение надписей.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перпендикулярных и параллельных прямых, деление отрезков и углов. Конусность.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Деление окружности.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43C2" w:rsidRPr="009733A8" w:rsidTr="00731634">
        <w:trPr>
          <w:trHeight w:val="901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Проекционное черчение</w:t>
            </w:r>
          </w:p>
        </w:tc>
        <w:tc>
          <w:tcPr>
            <w:tcW w:w="7371" w:type="dxa"/>
          </w:tcPr>
          <w:p w:rsidR="00733C79" w:rsidRPr="009733A8" w:rsidRDefault="00733C79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проекциях, параллельные проекции, проекция точки, прямой линии, взаимное положение двух прямых. Плоскость. Способы задания плоскости на чертеже, положение плоскости относительно плоскостей проекций. Способы преобразования чертежа.</w:t>
            </w:r>
          </w:p>
        </w:tc>
      </w:tr>
      <w:tr w:rsidR="007643C2" w:rsidRPr="009733A8" w:rsidTr="00731634">
        <w:trPr>
          <w:trHeight w:val="602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 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по проекционному черчению: проекция точки, прямой, плоскости и нахождение натуральной величины отрезка прямой.</w:t>
            </w:r>
          </w:p>
        </w:tc>
      </w:tr>
      <w:tr w:rsidR="007643C2" w:rsidRPr="009733A8" w:rsidTr="00731634">
        <w:trPr>
          <w:trHeight w:val="19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733C79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амостоятельная работа.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частных положений прямой и плоскости.</w:t>
            </w:r>
          </w:p>
        </w:tc>
      </w:tr>
      <w:tr w:rsidR="007643C2" w:rsidRPr="009733A8" w:rsidTr="00731634">
        <w:trPr>
          <w:trHeight w:val="71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Аксонометрические проекции</w:t>
            </w:r>
          </w:p>
        </w:tc>
        <w:tc>
          <w:tcPr>
            <w:tcW w:w="7371" w:type="dxa"/>
          </w:tcPr>
          <w:p w:rsidR="00733C79" w:rsidRPr="009733A8" w:rsidRDefault="00733C79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аксонометрических проекциях, виды аксонометрических проекций, окружности в аксонометрии, построение аксонометрических проекций геометрических тел. Сечение многогранников и тел вращения, развертывание поверхностей геометрических тел. Взаимное пересечение поверхностей геометрических тел.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 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аксонометрических проекций геометрических тел. Сечение многогранника и тел вращения. Развертывание поверхностей геометрических тел. Взаимное пересечение поверхностей геометрических тел.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AF7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аксонометрии группы геометрических тел по двум проекциям. Пересечение поверхностей многогранника и тела вращения плоскостями. Взаимное пересечение двух тел.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33C79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  <w:r w:rsidR="007643C2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аксонометрических проекций и построение плоских фигур.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проекций многогранников и тел вращения.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разверток геометрических тел.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43C2" w:rsidRPr="009733A8" w:rsidTr="00731634">
        <w:trPr>
          <w:trHeight w:val="699"/>
        </w:trPr>
        <w:tc>
          <w:tcPr>
            <w:tcW w:w="2411" w:type="dxa"/>
            <w:vMerge w:val="restart"/>
          </w:tcPr>
          <w:p w:rsidR="007643C2" w:rsidRPr="009733A8" w:rsidRDefault="00733C79" w:rsidP="008F57CF">
            <w:pPr>
              <w:pStyle w:val="a7"/>
              <w:numPr>
                <w:ilvl w:val="0"/>
                <w:numId w:val="2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ПЕРСПЕКТИВА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Линейная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перспектива </w:t>
            </w:r>
          </w:p>
        </w:tc>
        <w:tc>
          <w:tcPr>
            <w:tcW w:w="7371" w:type="dxa"/>
            <w:vAlign w:val="center"/>
          </w:tcPr>
          <w:p w:rsidR="00D65605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элементы картины, необходимые для выполнения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перспективного рисунка, перспектива точки и прямых лежащих в предметной плоскости, определение точек схода, построение углов, образованных горизонтальными прямыми, деление отрезка. Фронтальные и </w:t>
            </w:r>
            <w:proofErr w:type="spell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ракурсные</w:t>
            </w:r>
            <w:proofErr w:type="spell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плоскости и прямые. Перспективный масштаб. Построение геометрических фигур на предметной плоскости. Способ архитекторов. </w:t>
            </w:r>
          </w:p>
        </w:tc>
      </w:tr>
      <w:tr w:rsidR="007643C2" w:rsidRPr="009733A8" w:rsidTr="00D65605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многогранников и тел вращения на предметной плоскости.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Фронтальная и угловая перспектива интерьера. </w:t>
            </w:r>
          </w:p>
          <w:p w:rsidR="007643C2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архитекторов. </w:t>
            </w:r>
          </w:p>
        </w:tc>
      </w:tr>
      <w:tr w:rsidR="007643C2" w:rsidRPr="009733A8" w:rsidTr="00D65605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643C2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Построение перспективы предмета  по  его прямоугольным (ортогональным) проекциям. </w:t>
            </w:r>
          </w:p>
        </w:tc>
      </w:tr>
      <w:tr w:rsidR="007643C2" w:rsidRPr="009733A8" w:rsidTr="00D65605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16AF7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  <w:r w:rsidR="007643C2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Перспектива прямых, плоскостей, геометрических тел. Перспективные  масштабы. Перспектива углов.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построения перспективных изображений, применяемые при составлении композиций и рисунков с натуры.</w:t>
            </w:r>
          </w:p>
        </w:tc>
      </w:tr>
      <w:tr w:rsidR="007643C2" w:rsidRPr="009733A8" w:rsidTr="00D65605">
        <w:trPr>
          <w:trHeight w:val="422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Отражения </w:t>
            </w:r>
          </w:p>
        </w:tc>
        <w:tc>
          <w:tcPr>
            <w:tcW w:w="7371" w:type="dxa"/>
          </w:tcPr>
          <w:p w:rsidR="00D65605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отражений в воде. Построение отражений в прямом зеркале. Построение отражения в наклонном зеркале.</w:t>
            </w:r>
          </w:p>
        </w:tc>
      </w:tr>
      <w:tr w:rsidR="007643C2" w:rsidRPr="009733A8" w:rsidTr="00D65605">
        <w:trPr>
          <w:trHeight w:val="402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Отражения в воде и зеркале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43C2" w:rsidRPr="009733A8" w:rsidTr="00D65605">
        <w:trPr>
          <w:trHeight w:val="19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:rsidR="007643C2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задание</w:t>
            </w:r>
            <w:r w:rsidR="007643C2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отражения в наклонном зеркале.</w:t>
            </w:r>
          </w:p>
        </w:tc>
      </w:tr>
      <w:tr w:rsidR="007643C2" w:rsidRPr="009733A8" w:rsidTr="00731634">
        <w:trPr>
          <w:trHeight w:val="1416"/>
        </w:trPr>
        <w:tc>
          <w:tcPr>
            <w:tcW w:w="2411" w:type="dxa"/>
            <w:vMerge w:val="restart"/>
          </w:tcPr>
          <w:p w:rsidR="007643C2" w:rsidRPr="009733A8" w:rsidRDefault="00D65605" w:rsidP="008F57CF">
            <w:pPr>
              <w:pStyle w:val="a7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60" w:hanging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КОМПОЗИЦИЯ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на развитие художественного видения  </w:t>
            </w:r>
          </w:p>
        </w:tc>
        <w:tc>
          <w:tcPr>
            <w:tcW w:w="7371" w:type="dxa"/>
            <w:vAlign w:val="center"/>
          </w:tcPr>
          <w:p w:rsidR="00D65605" w:rsidRPr="009733A8" w:rsidRDefault="00D65605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216AF7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Роль натурного пластического мотива в композиции. Связь воображения с наблюдением. Закономерности в пространственной композиции. Организация работы над композицией, методы сбора материала, исполнение эскиза.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освоение разнообразных изобразительных и технических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средств, приёмов и материалов.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216AF7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на ра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звитие художественного видения.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Наблюдение на улицах го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рода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Выполнение набросков и зарисовок с натуры и по памяти. Роль натурного пластического мотива, пробуждающего активность воображения. Острота видения.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Узнаваемость объекта, его специфические признаки, отбор главного, значение характерной детали.</w:t>
            </w:r>
          </w:p>
        </w:tc>
      </w:tr>
      <w:tr w:rsidR="007643C2" w:rsidRPr="009733A8" w:rsidTr="00731634">
        <w:trPr>
          <w:trHeight w:val="688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построения движения в композиции. Наблюдение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движения в жизни.</w:t>
            </w:r>
          </w:p>
        </w:tc>
        <w:tc>
          <w:tcPr>
            <w:tcW w:w="7371" w:type="dxa"/>
            <w:vAlign w:val="center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движения в композиции. Виды движения. Построение движения. Значение силуэта. Ритмический строй. Связь воображения с наблюдением. Закономерности в пространственной композиции.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Опыт классического художественного наследия и современные художественные практики. Организация работы над композицией, методы сбора материала, исполнение эскиза. Практическое освоение разнообразных изобразительных и технических средств, приёмов и материалов. </w:t>
            </w:r>
          </w:p>
        </w:tc>
      </w:tr>
      <w:tr w:rsidR="007643C2" w:rsidRPr="009733A8" w:rsidTr="00731634">
        <w:trPr>
          <w:trHeight w:val="587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построения движения в композиции. Наблюдение движения в жизни.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Задание. На основе наблюдений, зарисовок с натуры и по памяти выполнить композиционный эскиз - действие персонажей в жанровом решении.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общего движения. Развитие движения во времени, переход из одного состояния в другое.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Пластика движения фигуры человека, пластическая связь групп. Поиски выразительного силуэта. Характеристика движения в связи с п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рофессией и возрастом человека.</w:t>
            </w:r>
          </w:p>
        </w:tc>
      </w:tr>
      <w:tr w:rsidR="007643C2" w:rsidRPr="009733A8" w:rsidTr="00731634">
        <w:trPr>
          <w:trHeight w:val="587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бор, обобщение и применение подготовительного материала для композиции, выполнение эскизов композиции, последовательное ведение работы. Завершение итогового эскиза композиции. Наблюдение проявления движения в природе. </w:t>
            </w:r>
          </w:p>
        </w:tc>
      </w:tr>
      <w:tr w:rsidR="007643C2" w:rsidRPr="009733A8" w:rsidTr="00731634">
        <w:trPr>
          <w:trHeight w:val="422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в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решении различных пространствен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ситуаций </w:t>
            </w:r>
          </w:p>
        </w:tc>
        <w:tc>
          <w:tcPr>
            <w:tcW w:w="7371" w:type="dxa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Сюжетно-смысловой центр композиции и средства его выражения. Ритм. Конструктивная основа композиции. Пространственные ситуации</w:t>
            </w:r>
            <w:r w:rsidR="00DD13BC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выражении замысла. Соподчине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в композиции. Решение основных пластических и смысловых ситуаций. Опыт классического художественного наследия и современные художественные практики.</w:t>
            </w:r>
          </w:p>
        </w:tc>
      </w:tr>
      <w:tr w:rsidR="007643C2" w:rsidRPr="009733A8" w:rsidTr="00731634">
        <w:trPr>
          <w:trHeight w:val="402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Упражнения в решении различных пространственных ситуаций.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Задание. Применение законов перс</w:t>
            </w:r>
            <w:r w:rsidR="00DD13BC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пективы в различных композицион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решениях. Представление одного и то</w:t>
            </w:r>
            <w:r w:rsidR="00DD13BC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же мотива с разных точек зре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 Эскизы различных пространственных ситуаций в интерьере на основе наблюдений, зарисовок с натуры и по памяти. Материал по усмотрению преподавателя.</w:t>
            </w:r>
          </w:p>
        </w:tc>
      </w:tr>
      <w:tr w:rsidR="007643C2" w:rsidRPr="009733A8" w:rsidTr="00731634">
        <w:trPr>
          <w:trHeight w:val="19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бор, обобщение и применение подготовительного материала для композиции, выполнение эскизов композиции, последовательное ведение работы. Завершение итогового эскиза композиции. Наблюдение пространственных ситуаций в природе.</w:t>
            </w:r>
          </w:p>
        </w:tc>
      </w:tr>
      <w:tr w:rsidR="007643C2" w:rsidRPr="009733A8" w:rsidTr="00731634">
        <w:trPr>
          <w:trHeight w:val="1416"/>
        </w:trPr>
        <w:tc>
          <w:tcPr>
            <w:tcW w:w="2411" w:type="dxa"/>
            <w:vMerge w:val="restart"/>
          </w:tcPr>
          <w:p w:rsidR="007643C2" w:rsidRPr="009733A8" w:rsidRDefault="00D65605" w:rsidP="008F57CF">
            <w:pPr>
              <w:pStyle w:val="a7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Натюрморт из предметов быта   </w:t>
            </w:r>
          </w:p>
        </w:tc>
        <w:tc>
          <w:tcPr>
            <w:tcW w:w="7371" w:type="dxa"/>
            <w:vAlign w:val="center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216AF7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Компоновка натюрморта, его местоположение в пространстве, пропорции и характер предметов, соподчинение главного и второстепенного, средства линейной и воздушной перспективы, "лепка" формы предмета в пространстве средствами светотени, тон,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материальность предм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етов, характер складок драпиров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ки.</w:t>
            </w:r>
          </w:p>
        </w:tc>
      </w:tr>
      <w:tr w:rsidR="00216AF7" w:rsidRPr="009733A8" w:rsidTr="00731634">
        <w:trPr>
          <w:trHeight w:val="1630"/>
        </w:trPr>
        <w:tc>
          <w:tcPr>
            <w:tcW w:w="2411" w:type="dxa"/>
            <w:vMerge/>
          </w:tcPr>
          <w:p w:rsidR="00216AF7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216AF7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216AF7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Натюрморт из предметов быта.</w:t>
            </w:r>
          </w:p>
          <w:p w:rsidR="00216AF7" w:rsidRPr="009733A8" w:rsidRDefault="00216AF7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Кринка или чугунок, полбуханки хлеба, деревянная ложка или доска для хлеба на фоне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деревянного сита и драпировки.</w:t>
            </w:r>
          </w:p>
        </w:tc>
      </w:tr>
      <w:tr w:rsidR="007643C2" w:rsidRPr="009733A8" w:rsidTr="00731634">
        <w:trPr>
          <w:trHeight w:val="2107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Рисунок гипсового орнамента растительного характера невысокого рельефа </w:t>
            </w:r>
          </w:p>
        </w:tc>
        <w:tc>
          <w:tcPr>
            <w:tcW w:w="7371" w:type="dxa"/>
            <w:vAlign w:val="center"/>
          </w:tcPr>
          <w:p w:rsidR="00D65605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5605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Сложная пластическая форма симметричного и асимметричного орнамента, выразительность формы, соподчинение главного и второстепенного, представление о ракурсе, понятие о 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парных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формах,</w:t>
            </w:r>
            <w:r w:rsidR="00216AF7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изображения формы штрихом, светотень, тон, материальность предметов</w:t>
            </w:r>
          </w:p>
        </w:tc>
      </w:tr>
      <w:tr w:rsidR="004F5D16" w:rsidRPr="009733A8" w:rsidTr="00731634">
        <w:trPr>
          <w:trHeight w:val="2541"/>
        </w:trPr>
        <w:tc>
          <w:tcPr>
            <w:tcW w:w="2411" w:type="dxa"/>
            <w:vMerge/>
          </w:tcPr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 гипсового орнамента растительного характера невысокого рельефа.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- графитный карандаш.  Решение тональное с учетом среды.</w:t>
            </w:r>
          </w:p>
          <w:p w:rsidR="004F5D16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остроение симметричного или асимметричного орнамента, передача красоты и выразительнос</w:t>
            </w:r>
            <w:r w:rsidR="00D65605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пластической формы орнамента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43C2" w:rsidRPr="009733A8" w:rsidTr="00731634">
        <w:trPr>
          <w:trHeight w:val="422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гипсовой античной головы в двух поворотах</w:t>
            </w:r>
          </w:p>
        </w:tc>
        <w:tc>
          <w:tcPr>
            <w:tcW w:w="7371" w:type="dxa"/>
          </w:tcPr>
          <w:p w:rsidR="003417C8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17C8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Композиционное решение работы. Линейно - конструктивный метод построения с передачей легкой светотени</w:t>
            </w:r>
            <w:r w:rsidR="00DD13BC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Принципиальная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схема построения головы</w:t>
            </w:r>
          </w:p>
        </w:tc>
      </w:tr>
      <w:tr w:rsidR="004F5D16" w:rsidRPr="009733A8" w:rsidTr="00731634">
        <w:trPr>
          <w:trHeight w:val="2906"/>
        </w:trPr>
        <w:tc>
          <w:tcPr>
            <w:tcW w:w="2411" w:type="dxa"/>
            <w:vMerge/>
          </w:tcPr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Рисунок гипсовой античной головы в двух поворотах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гипсовой античной головы (в двух поворотах).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одном листе бумаги выполняются два рисунка с натуры.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Учащиеся, рисуя голову, периодически пересаживаются так, чтобы попеременно видеть голову в фас и профиль.</w:t>
            </w:r>
          </w:p>
          <w:p w:rsidR="004F5D16" w:rsidRPr="009733A8" w:rsidRDefault="004F5D16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 - графитный карандаш.   </w:t>
            </w:r>
          </w:p>
          <w:p w:rsidR="004F5D16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роследить за сокращением формы в зависимости от поворота, передать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пропорции головы, ее характер.</w:t>
            </w:r>
          </w:p>
        </w:tc>
      </w:tr>
      <w:tr w:rsidR="003417C8" w:rsidRPr="009733A8" w:rsidTr="00731634">
        <w:trPr>
          <w:trHeight w:val="1260"/>
        </w:trPr>
        <w:tc>
          <w:tcPr>
            <w:tcW w:w="2411" w:type="dxa"/>
            <w:vMerge w:val="restart"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гипсовой капители в ракурсе</w:t>
            </w:r>
          </w:p>
        </w:tc>
        <w:tc>
          <w:tcPr>
            <w:tcW w:w="7371" w:type="dxa"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Композиционно-пластическое решение листа. Линейно - конструктивный метод построения капители с передачей легкой светотени. </w:t>
            </w:r>
          </w:p>
        </w:tc>
      </w:tr>
      <w:tr w:rsidR="003417C8" w:rsidRPr="009733A8" w:rsidTr="00731634">
        <w:trPr>
          <w:trHeight w:val="2205"/>
        </w:trPr>
        <w:tc>
          <w:tcPr>
            <w:tcW w:w="2411" w:type="dxa"/>
            <w:vMerge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Рисунок гипсовой капители в ракурсе. 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Капитель ионического или дорического ордера ставится под наклоном, в ракурсе. 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носит кратковременный характер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равильное Построение капители, умение анализировать сложную форму, </w:t>
            </w:r>
            <w:proofErr w:type="spell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согласуя</w:t>
            </w:r>
            <w:proofErr w:type="spell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ее с наклонной.</w:t>
            </w:r>
          </w:p>
        </w:tc>
      </w:tr>
      <w:tr w:rsidR="003417C8" w:rsidRPr="009733A8" w:rsidTr="00731634">
        <w:trPr>
          <w:trHeight w:val="689"/>
        </w:trPr>
        <w:tc>
          <w:tcPr>
            <w:tcW w:w="2411" w:type="dxa"/>
            <w:vMerge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работа.  </w:t>
            </w:r>
          </w:p>
          <w:p w:rsidR="003417C8" w:rsidRPr="009733A8" w:rsidRDefault="003417C8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гипсовой капители с другой точки зрения (линейно-конструктивное решение).</w:t>
            </w:r>
          </w:p>
        </w:tc>
      </w:tr>
      <w:tr w:rsidR="007643C2" w:rsidRPr="009733A8" w:rsidTr="00731634">
        <w:trPr>
          <w:trHeight w:val="1416"/>
        </w:trPr>
        <w:tc>
          <w:tcPr>
            <w:tcW w:w="2411" w:type="dxa"/>
            <w:vMerge w:val="restart"/>
          </w:tcPr>
          <w:p w:rsidR="003417C8" w:rsidRPr="009733A8" w:rsidRDefault="003417C8" w:rsidP="008F57CF">
            <w:pPr>
              <w:pStyle w:val="a7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</w:t>
            </w:r>
          </w:p>
          <w:p w:rsidR="007643C2" w:rsidRPr="009733A8" w:rsidRDefault="003417C8" w:rsidP="008F57C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РОВАНИЕ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3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Предпроектные</w:t>
            </w:r>
            <w:proofErr w:type="spellEnd"/>
            <w:r w:rsidRPr="009733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работы</w:t>
            </w: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плоскости в пространство. Глубинно-пространственная композиция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71" w:type="dxa"/>
            <w:vAlign w:val="center"/>
          </w:tcPr>
          <w:p w:rsidR="003417C8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17C8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плоскости в пространство. Глубинно-пространственная композиция. Овладение принципами пластической организации неглубокого пространства  на основе взаимодействия различных видов пластики и законов композиции. Эффективная и выразительная функционально-художественная организация неглубокого пространства.</w:t>
            </w:r>
          </w:p>
        </w:tc>
      </w:tr>
      <w:tr w:rsidR="007643C2" w:rsidRPr="009733A8" w:rsidTr="00731634">
        <w:trPr>
          <w:trHeight w:val="20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bottom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Упражнения на формообразование. Создание 3-х  оригинальных композиций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Завершение аудиторной практической работы на данном этапе. Построение условно – фронтальных пространственных композиций.</w:t>
            </w:r>
          </w:p>
          <w:p w:rsidR="007643C2" w:rsidRPr="009733A8" w:rsidRDefault="00731634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Построить три объемно-</w:t>
            </w:r>
            <w:r w:rsidR="007643C2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пластических композиции с различной пространственной активностью, воплощающих особенности формообразования ограниченного пространства: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подчеркнуть графическими (цветом, шрифтом) и пластическими средствами глубину пространства;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выделить графикой и пластикой главный элемент композиции;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выразить яркий художественный образ на 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заданную</w:t>
            </w:r>
            <w:proofErr w:type="gramEnd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темы. </w:t>
            </w:r>
          </w:p>
        </w:tc>
      </w:tr>
      <w:tr w:rsidR="007643C2" w:rsidRPr="009733A8" w:rsidTr="00731634">
        <w:trPr>
          <w:trHeight w:val="688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композиция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из плоскостей и линейных элементов.</w:t>
            </w: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3417C8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417C8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Композиции из плоскостей и линейных элементов.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упражнений на формообразование в пространстве.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ритмичных композиционных структур из плоскостей и стержней (линий). </w:t>
            </w:r>
          </w:p>
        </w:tc>
      </w:tr>
      <w:tr w:rsidR="007643C2" w:rsidRPr="009733A8" w:rsidTr="00731634">
        <w:trPr>
          <w:trHeight w:val="587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Создать серию упражнений, основанную на восприятии формы в пространстве.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Путем комбинаций стержней и плоскостей добиться следующих положений объемной формы: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передать состояние покоя, статичность элементов;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передать динамику, движение элементов.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упражнений определяется преподавателем.</w:t>
            </w:r>
          </w:p>
        </w:tc>
      </w:tr>
      <w:tr w:rsidR="007643C2" w:rsidRPr="009733A8" w:rsidTr="00731634">
        <w:trPr>
          <w:trHeight w:val="422"/>
        </w:trPr>
        <w:tc>
          <w:tcPr>
            <w:tcW w:w="2411" w:type="dxa"/>
            <w:vMerge w:val="restart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Дизайн - проектирование.  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71" w:type="dxa"/>
          </w:tcPr>
          <w:p w:rsidR="003417C8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17C8"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Теория.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у 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учащегося 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 по </w:t>
            </w:r>
            <w:proofErr w:type="gramStart"/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проектированию</w:t>
            </w:r>
            <w:proofErr w:type="gramEnd"/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Развитие у 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учащегося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представления о графич</w:t>
            </w:r>
            <w:r w:rsidR="004F5D16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еском дизайне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понимания проектной работы, как процесса </w:t>
            </w:r>
            <w:r w:rsidR="003417C8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создания гармоничного ансамбля.</w:t>
            </w:r>
          </w:p>
        </w:tc>
      </w:tr>
      <w:tr w:rsidR="007643C2" w:rsidRPr="009733A8" w:rsidTr="00731634">
        <w:trPr>
          <w:trHeight w:val="402"/>
        </w:trPr>
        <w:tc>
          <w:tcPr>
            <w:tcW w:w="2411" w:type="dxa"/>
            <w:vMerge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занятия. </w:t>
            </w:r>
          </w:p>
          <w:p w:rsidR="007643C2" w:rsidRPr="009733A8" w:rsidRDefault="007643C2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 на формообразование. Разработка 3-х оригинальных композиций на заданную тему.</w:t>
            </w:r>
          </w:p>
          <w:p w:rsidR="007643C2" w:rsidRPr="009733A8" w:rsidRDefault="00DD13BC" w:rsidP="008F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</w:t>
            </w:r>
            <w:r w:rsidR="007643C2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эскиза-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идеи.  Методиче</w:t>
            </w:r>
            <w:r w:rsidR="007643C2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разбор (просмотр)</w:t>
            </w:r>
          </w:p>
          <w:p w:rsidR="007643C2" w:rsidRPr="009733A8" w:rsidRDefault="00DD13BC" w:rsidP="0073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</w:t>
            </w:r>
            <w:r w:rsidR="00731634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  деталей. Выполнение  проекта в задан</w:t>
            </w:r>
            <w:r w:rsidR="007643C2" w:rsidRPr="0097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 объеме.</w:t>
            </w:r>
          </w:p>
        </w:tc>
      </w:tr>
    </w:tbl>
    <w:p w:rsidR="006D335C" w:rsidRDefault="006D335C" w:rsidP="008F5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cae3bdd5878f9b3d49b7b85209a67bfa16f7df5"/>
      <w:bookmarkStart w:id="1" w:name="0"/>
      <w:bookmarkStart w:id="2" w:name="33caffc27c5294ca378eaa416b7e37c4030326c3"/>
      <w:bookmarkStart w:id="3" w:name="1"/>
      <w:bookmarkEnd w:id="0"/>
      <w:bookmarkEnd w:id="1"/>
      <w:bookmarkEnd w:id="2"/>
      <w:bookmarkEnd w:id="3"/>
    </w:p>
    <w:p w:rsidR="00A81752" w:rsidRPr="009733A8" w:rsidRDefault="00A81752" w:rsidP="008F57CF">
      <w:p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C23FC" w:rsidRPr="009733A8" w:rsidRDefault="005C23FC" w:rsidP="008F57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5C23FC" w:rsidRPr="009733A8" w:rsidRDefault="005C23FC" w:rsidP="008F57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образовательного процесса являются:</w:t>
      </w:r>
    </w:p>
    <w:p w:rsidR="005C23FC" w:rsidRPr="009733A8" w:rsidRDefault="00731634" w:rsidP="008F57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C23FC"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занятия</w:t>
      </w:r>
      <w:r w:rsidR="008C6170"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для удовлетворения познава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интереса с отдельным 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щимся, на которых решаются задачи повышенной трудности, которые выходят за рамки дополнительной образовательной программы, даются рекомендации по самостоятельному освоению интересующих тем.</w:t>
      </w:r>
    </w:p>
    <w:p w:rsidR="005C23FC" w:rsidRPr="009733A8" w:rsidRDefault="00731634" w:rsidP="008F57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Проектная деятельность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таких качеств, как коммуникабельность, самостоятельность, предприимчивость, а так же творческих способностей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проектирования перед 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всегда стоит задача представить себе еще не существующее, но то, что он хочет, чтобы получилось в результате его активнос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ти. Он должен представить себе, </w:t>
      </w:r>
      <w:r w:rsidR="005C23FC"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должно быть и </w:t>
      </w:r>
      <w:r w:rsidR="005C23FC"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должно быть для него.</w:t>
      </w:r>
    </w:p>
    <w:p w:rsidR="001D0517" w:rsidRPr="009733A8" w:rsidRDefault="008C6170" w:rsidP="001D05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Самостоятельная работа </w:t>
      </w:r>
      <w:r w:rsidR="006D335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ребенку стать готовым и способным к выполнению задач разного уровня сложности. Важнейшим условием эффекти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 самостоятельной работы уча</w:t>
      </w:r>
      <w:r w:rsidR="006D335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выступает «глубокое осознание её целей и способов, осознание самого себя как личности, которая сама направляет, организует и контролирует процесс учения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D335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3FC" w:rsidRPr="009733A8" w:rsidRDefault="00731634" w:rsidP="008F57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733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Выставки 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активизируют познаватель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 творческую деятельность уча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способствуют повышению уровня восприятия, вызывая всплеск эмоций.</w:t>
      </w:r>
    </w:p>
    <w:p w:rsidR="005C23FC" w:rsidRPr="009733A8" w:rsidRDefault="005C23FC" w:rsidP="008F57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отличие от общеобразовательных учреждений, предоставить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 наиболее эффективный метод взаимодействия педагога с одаренным ребенком – это индивидуальные занятия с акцентом на его самостоятельную работу.</w:t>
      </w:r>
    </w:p>
    <w:p w:rsidR="001D0517" w:rsidRDefault="005C23FC" w:rsidP="00731634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индивидуально образовательный маршрут реально становится персональным путем реал</w:t>
      </w:r>
      <w:r w:rsidR="001D0517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личностного потенциала уча</w:t>
      </w: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образовании.</w:t>
      </w:r>
    </w:p>
    <w:p w:rsidR="00A81752" w:rsidRPr="009733A8" w:rsidRDefault="00A81752" w:rsidP="00731634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3FC" w:rsidRPr="00A81752" w:rsidRDefault="00A81752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C23FC" w:rsidRP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итература</w:t>
      </w:r>
      <w:r w:rsidRPr="00A81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61A7" w:rsidRPr="009733A8" w:rsidRDefault="006861A7" w:rsidP="006861A7">
      <w:pPr>
        <w:pStyle w:val="a7"/>
        <w:numPr>
          <w:ilvl w:val="0"/>
          <w:numId w:val="23"/>
        </w:numPr>
        <w:shd w:val="clear" w:color="auto" w:fill="FFFFFF"/>
        <w:spacing w:after="0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Бессолицына</w:t>
      </w:r>
      <w:proofErr w:type="spellEnd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Индивидуальный учебный план: проектирование, выбор, организация обучения/ Р. </w:t>
      </w:r>
      <w:proofErr w:type="spellStart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Бессолицына</w:t>
      </w:r>
      <w:proofErr w:type="spellEnd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А.Ходырев</w:t>
      </w:r>
      <w:proofErr w:type="spellEnd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//Директор школы. - 2009. - №4. - С.58-63.</w:t>
      </w:r>
    </w:p>
    <w:p w:rsidR="005C23FC" w:rsidRPr="009733A8" w:rsidRDefault="005C23FC" w:rsidP="006861A7">
      <w:pPr>
        <w:pStyle w:val="a7"/>
        <w:numPr>
          <w:ilvl w:val="0"/>
          <w:numId w:val="23"/>
        </w:numPr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Джумагулова Т.Н., Соловьева И.В. Одаренный ребенок: дар или наказание. -  СПб</w:t>
      </w:r>
      <w:proofErr w:type="gramStart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2009</w:t>
      </w:r>
    </w:p>
    <w:p w:rsidR="006861A7" w:rsidRPr="009733A8" w:rsidRDefault="006861A7" w:rsidP="006861A7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Логинова, Ю.Н. Понятия индивидуального образовательного маршрута и индивидуальной образовательной траектории и проблема их проектирования // </w:t>
      </w:r>
      <w:proofErr w:type="spellStart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</w:t>
      </w:r>
      <w:proofErr w:type="spellEnd"/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 журнала «Методист».-2006.-№9.-С.4-7.</w:t>
      </w:r>
    </w:p>
    <w:p w:rsidR="006861A7" w:rsidRPr="009733A8" w:rsidRDefault="006861A7" w:rsidP="006861A7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Крылова, Н.Б. Индивидуализация ребенка в образовании: проблемы и решения / Н.Б. Крылова // Школьные технологии.-2008. - №2. - С.34-41.</w:t>
      </w:r>
    </w:p>
    <w:p w:rsidR="005C23FC" w:rsidRPr="009733A8" w:rsidRDefault="006861A7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Индивидуальный образовательный маршрут школьника. Методический конструктор. Модели. Анализ</w:t>
      </w:r>
      <w:proofErr w:type="gramStart"/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Волгоград: УЧИТЕЛЬ, 2013</w:t>
      </w:r>
    </w:p>
    <w:p w:rsidR="005C23FC" w:rsidRPr="009733A8" w:rsidRDefault="006861A7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C23FC"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Сергеев И.С. как организовать проектную деятельность учащихся. – М.: АРКТИ, 2012</w:t>
      </w:r>
    </w:p>
    <w:p w:rsidR="005C23FC" w:rsidRPr="00A81752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Электронные образовательные ресурсы</w:t>
      </w:r>
      <w:r w:rsidR="00A817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– диск. Одаренные дети. Система работы в школе. Изд. «УЧИТЕЛЬ»</w:t>
      </w:r>
    </w:p>
    <w:p w:rsidR="005C23FC" w:rsidRPr="009733A8" w:rsidRDefault="005C23FC" w:rsidP="008F57CF">
      <w:pPr>
        <w:shd w:val="clear" w:color="auto" w:fill="FFFFFF"/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//www.uchitel-izd.ru</w:t>
      </w:r>
    </w:p>
    <w:p w:rsidR="00D77FDE" w:rsidRPr="009733A8" w:rsidRDefault="00D77FDE" w:rsidP="008F57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7FDE" w:rsidRPr="009733A8" w:rsidRDefault="00D77FDE" w:rsidP="005C2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7FDE" w:rsidRPr="009733A8" w:rsidRDefault="00D77FDE" w:rsidP="005C23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23B9" w:rsidRPr="009733A8" w:rsidRDefault="005523B9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523B9" w:rsidRPr="0097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9B"/>
    <w:multiLevelType w:val="multilevel"/>
    <w:tmpl w:val="7642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306B"/>
    <w:multiLevelType w:val="multilevel"/>
    <w:tmpl w:val="89AC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E3F1C"/>
    <w:multiLevelType w:val="multilevel"/>
    <w:tmpl w:val="883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7B57"/>
    <w:multiLevelType w:val="hybridMultilevel"/>
    <w:tmpl w:val="30C42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60AC7"/>
    <w:multiLevelType w:val="multilevel"/>
    <w:tmpl w:val="554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D4553"/>
    <w:multiLevelType w:val="hybridMultilevel"/>
    <w:tmpl w:val="77849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86B76"/>
    <w:multiLevelType w:val="multilevel"/>
    <w:tmpl w:val="BC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A7C0D"/>
    <w:multiLevelType w:val="multilevel"/>
    <w:tmpl w:val="91B2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C0235"/>
    <w:multiLevelType w:val="hybridMultilevel"/>
    <w:tmpl w:val="966A0EE8"/>
    <w:lvl w:ilvl="0" w:tplc="2A4E6358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663397B"/>
    <w:multiLevelType w:val="multilevel"/>
    <w:tmpl w:val="AB2A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91E4E"/>
    <w:multiLevelType w:val="hybridMultilevel"/>
    <w:tmpl w:val="99D2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30D4C"/>
    <w:multiLevelType w:val="multilevel"/>
    <w:tmpl w:val="89888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A5504"/>
    <w:multiLevelType w:val="multilevel"/>
    <w:tmpl w:val="6FB4E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A34A2"/>
    <w:multiLevelType w:val="hybridMultilevel"/>
    <w:tmpl w:val="E3EA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62AB2"/>
    <w:multiLevelType w:val="hybridMultilevel"/>
    <w:tmpl w:val="E7EE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2D42"/>
    <w:multiLevelType w:val="hybridMultilevel"/>
    <w:tmpl w:val="07825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E09C4"/>
    <w:multiLevelType w:val="multilevel"/>
    <w:tmpl w:val="C2EEA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45751"/>
    <w:multiLevelType w:val="hybridMultilevel"/>
    <w:tmpl w:val="D75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B2C6E"/>
    <w:multiLevelType w:val="hybridMultilevel"/>
    <w:tmpl w:val="7646D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B1F29"/>
    <w:multiLevelType w:val="hybridMultilevel"/>
    <w:tmpl w:val="20CED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623FE"/>
    <w:multiLevelType w:val="hybridMultilevel"/>
    <w:tmpl w:val="E36C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A523D"/>
    <w:multiLevelType w:val="multilevel"/>
    <w:tmpl w:val="76622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D2EE9"/>
    <w:multiLevelType w:val="multilevel"/>
    <w:tmpl w:val="CD0CF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0"/>
  </w:num>
  <w:num w:numId="6">
    <w:abstractNumId w:val="11"/>
  </w:num>
  <w:num w:numId="7">
    <w:abstractNumId w:val="22"/>
  </w:num>
  <w:num w:numId="8">
    <w:abstractNumId w:val="16"/>
  </w:num>
  <w:num w:numId="9">
    <w:abstractNumId w:val="21"/>
  </w:num>
  <w:num w:numId="10">
    <w:abstractNumId w:val="9"/>
  </w:num>
  <w:num w:numId="11">
    <w:abstractNumId w:val="1"/>
  </w:num>
  <w:num w:numId="12">
    <w:abstractNumId w:val="6"/>
  </w:num>
  <w:num w:numId="13">
    <w:abstractNumId w:val="20"/>
  </w:num>
  <w:num w:numId="14">
    <w:abstractNumId w:val="18"/>
  </w:num>
  <w:num w:numId="15">
    <w:abstractNumId w:val="3"/>
  </w:num>
  <w:num w:numId="16">
    <w:abstractNumId w:val="19"/>
  </w:num>
  <w:num w:numId="17">
    <w:abstractNumId w:val="5"/>
  </w:num>
  <w:num w:numId="18">
    <w:abstractNumId w:val="15"/>
  </w:num>
  <w:num w:numId="19">
    <w:abstractNumId w:val="14"/>
  </w:num>
  <w:num w:numId="20">
    <w:abstractNumId w:val="17"/>
  </w:num>
  <w:num w:numId="21">
    <w:abstractNumId w:val="13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4"/>
    <w:rsid w:val="00003D3B"/>
    <w:rsid w:val="0001726B"/>
    <w:rsid w:val="000973D7"/>
    <w:rsid w:val="000F1E8F"/>
    <w:rsid w:val="001D0517"/>
    <w:rsid w:val="00216AF7"/>
    <w:rsid w:val="002342D0"/>
    <w:rsid w:val="002760D6"/>
    <w:rsid w:val="002F7959"/>
    <w:rsid w:val="003417C8"/>
    <w:rsid w:val="00402D31"/>
    <w:rsid w:val="00406590"/>
    <w:rsid w:val="00461CF1"/>
    <w:rsid w:val="004A3FDF"/>
    <w:rsid w:val="004F5D16"/>
    <w:rsid w:val="005523B9"/>
    <w:rsid w:val="005C23FC"/>
    <w:rsid w:val="00601219"/>
    <w:rsid w:val="00614DF9"/>
    <w:rsid w:val="006861A7"/>
    <w:rsid w:val="006D335C"/>
    <w:rsid w:val="006D5E81"/>
    <w:rsid w:val="0071627F"/>
    <w:rsid w:val="00731634"/>
    <w:rsid w:val="00733C79"/>
    <w:rsid w:val="007643C2"/>
    <w:rsid w:val="00787FC5"/>
    <w:rsid w:val="007A2441"/>
    <w:rsid w:val="007B7521"/>
    <w:rsid w:val="007C1ADE"/>
    <w:rsid w:val="007E2334"/>
    <w:rsid w:val="008C6170"/>
    <w:rsid w:val="008F57CF"/>
    <w:rsid w:val="0093527E"/>
    <w:rsid w:val="009626B4"/>
    <w:rsid w:val="009733A8"/>
    <w:rsid w:val="00987D90"/>
    <w:rsid w:val="00A20479"/>
    <w:rsid w:val="00A81752"/>
    <w:rsid w:val="00A85948"/>
    <w:rsid w:val="00C27000"/>
    <w:rsid w:val="00CE3244"/>
    <w:rsid w:val="00CE3E31"/>
    <w:rsid w:val="00D65605"/>
    <w:rsid w:val="00D77FDE"/>
    <w:rsid w:val="00DC4161"/>
    <w:rsid w:val="00DD13BC"/>
    <w:rsid w:val="00DD77FA"/>
    <w:rsid w:val="00EA27E3"/>
    <w:rsid w:val="00F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3F41"/>
    <w:rPr>
      <w:i/>
      <w:iCs/>
    </w:rPr>
  </w:style>
  <w:style w:type="paragraph" w:styleId="a4">
    <w:name w:val="Normal (Web)"/>
    <w:basedOn w:val="a"/>
    <w:uiPriority w:val="99"/>
    <w:unhideWhenUsed/>
    <w:rsid w:val="000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D90"/>
    <w:rPr>
      <w:b/>
      <w:bCs/>
    </w:rPr>
  </w:style>
  <w:style w:type="table" w:styleId="a6">
    <w:name w:val="Table Grid"/>
    <w:basedOn w:val="a1"/>
    <w:rsid w:val="0001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3F41"/>
    <w:rPr>
      <w:i/>
      <w:iCs/>
    </w:rPr>
  </w:style>
  <w:style w:type="paragraph" w:styleId="a4">
    <w:name w:val="Normal (Web)"/>
    <w:basedOn w:val="a"/>
    <w:uiPriority w:val="99"/>
    <w:unhideWhenUsed/>
    <w:rsid w:val="000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D90"/>
    <w:rPr>
      <w:b/>
      <w:bCs/>
    </w:rPr>
  </w:style>
  <w:style w:type="table" w:styleId="a6">
    <w:name w:val="Table Grid"/>
    <w:basedOn w:val="a1"/>
    <w:rsid w:val="0001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0517-EC53-4E2E-A97F-3BD922B6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ddt</cp:lastModifiedBy>
  <cp:revision>21</cp:revision>
  <dcterms:created xsi:type="dcterms:W3CDTF">2018-11-21T14:16:00Z</dcterms:created>
  <dcterms:modified xsi:type="dcterms:W3CDTF">2019-01-23T10:29:00Z</dcterms:modified>
</cp:coreProperties>
</file>