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9" w:rsidRDefault="00F508E9" w:rsidP="000C6A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508E9" w:rsidRDefault="00F508E9" w:rsidP="000C6A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</w:t>
      </w:r>
    </w:p>
    <w:p w:rsidR="00F508E9" w:rsidRDefault="00F508E9" w:rsidP="000C6A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образованию Администрации</w:t>
      </w:r>
    </w:p>
    <w:p w:rsidR="00F508E9" w:rsidRDefault="00F508E9" w:rsidP="000C6A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508E9" w:rsidRPr="00F508E9" w:rsidRDefault="00F508E9" w:rsidP="000C6A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F508E9" w:rsidRDefault="00F508E9" w:rsidP="000C6ACD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________________Р.А. Овечкина</w:t>
      </w: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работе Комитета по образованию </w:t>
      </w: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Десногорск» Смоленской области</w:t>
      </w:r>
    </w:p>
    <w:p w:rsidR="00F508E9" w:rsidRPr="00F508E9" w:rsidRDefault="009530F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4B249C">
        <w:rPr>
          <w:rFonts w:ascii="Times New Roman" w:hAnsi="Times New Roman"/>
          <w:b/>
          <w:sz w:val="24"/>
          <w:szCs w:val="24"/>
        </w:rPr>
        <w:t>6</w:t>
      </w:r>
      <w:r w:rsidR="00F508E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E9" w:rsidRPr="00F508E9" w:rsidRDefault="00F508E9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F0D" w:rsidRPr="004D1F0D" w:rsidRDefault="004D1F0D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F0D">
        <w:rPr>
          <w:rFonts w:ascii="Times New Roman" w:hAnsi="Times New Roman"/>
          <w:b/>
          <w:sz w:val="24"/>
          <w:szCs w:val="24"/>
        </w:rPr>
        <w:lastRenderedPageBreak/>
        <w:t>Анализ состояния и перспектив развития системы образования</w:t>
      </w:r>
    </w:p>
    <w:p w:rsidR="004D1F0D" w:rsidRPr="004D1F0D" w:rsidRDefault="004D1F0D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F0D">
        <w:rPr>
          <w:rFonts w:ascii="Times New Roman" w:hAnsi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4D1F0D" w:rsidRPr="004D1F0D" w:rsidRDefault="00BE5C41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4B249C">
        <w:rPr>
          <w:rFonts w:ascii="Times New Roman" w:hAnsi="Times New Roman"/>
          <w:b/>
          <w:sz w:val="24"/>
          <w:szCs w:val="24"/>
        </w:rPr>
        <w:t>6</w:t>
      </w:r>
      <w:r w:rsidR="004D1F0D" w:rsidRPr="004D1F0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1F0D" w:rsidRPr="004D1F0D" w:rsidRDefault="004D1F0D" w:rsidP="004D1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F0D" w:rsidRPr="004B249C" w:rsidRDefault="004D1F0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подведомственном подчинении Комитета по образованию Администрации муниц</w:t>
      </w:r>
      <w:r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>пального образования «город Десногорск» Смоленской области находятся:</w:t>
      </w:r>
    </w:p>
    <w:p w:rsidR="004D1F0D" w:rsidRPr="00E77E9E" w:rsidRDefault="004D1F0D" w:rsidP="00936AA5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9E">
        <w:rPr>
          <w:rFonts w:ascii="Times New Roman" w:hAnsi="Times New Roman" w:cs="Times New Roman"/>
          <w:sz w:val="24"/>
          <w:szCs w:val="24"/>
        </w:rPr>
        <w:t xml:space="preserve"> 8 муниципальных бюджетных учреждений дошкольного образования;</w:t>
      </w:r>
    </w:p>
    <w:p w:rsidR="004D1F0D" w:rsidRPr="00E77E9E" w:rsidRDefault="004D1F0D" w:rsidP="00936AA5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9E">
        <w:rPr>
          <w:rFonts w:ascii="Times New Roman" w:hAnsi="Times New Roman" w:cs="Times New Roman"/>
          <w:sz w:val="24"/>
          <w:szCs w:val="24"/>
        </w:rPr>
        <w:t xml:space="preserve"> 4 муниципальных бюджетных  общеобразовательных учреждения;</w:t>
      </w:r>
    </w:p>
    <w:p w:rsidR="004D1F0D" w:rsidRPr="00E77E9E" w:rsidRDefault="004D1F0D" w:rsidP="00936AA5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9E">
        <w:rPr>
          <w:rFonts w:ascii="Times New Roman" w:hAnsi="Times New Roman" w:cs="Times New Roman"/>
          <w:sz w:val="24"/>
          <w:szCs w:val="24"/>
        </w:rPr>
        <w:t xml:space="preserve"> муниципальное бюджетное вечернее (сменное) общеобразовательное учреждение «Центр образования»;</w:t>
      </w:r>
    </w:p>
    <w:p w:rsidR="004D1F0D" w:rsidRPr="00E77E9E" w:rsidRDefault="004D1F0D" w:rsidP="00936AA5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9E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образов</w:t>
      </w:r>
      <w:r w:rsidRPr="00E77E9E">
        <w:rPr>
          <w:rFonts w:ascii="Times New Roman" w:hAnsi="Times New Roman" w:cs="Times New Roman"/>
          <w:sz w:val="24"/>
          <w:szCs w:val="24"/>
        </w:rPr>
        <w:t>а</w:t>
      </w:r>
      <w:r w:rsidRPr="00E77E9E">
        <w:rPr>
          <w:rFonts w:ascii="Times New Roman" w:hAnsi="Times New Roman" w:cs="Times New Roman"/>
          <w:sz w:val="24"/>
          <w:szCs w:val="24"/>
        </w:rPr>
        <w:t>ния детей «Дом детского творчества».</w:t>
      </w:r>
    </w:p>
    <w:p w:rsidR="004D1F0D" w:rsidRPr="004B249C" w:rsidRDefault="005847C2" w:rsidP="004B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4D1F0D" w:rsidRPr="004B249C">
        <w:rPr>
          <w:rFonts w:ascii="Times New Roman" w:eastAsia="Times New Roman" w:hAnsi="Times New Roman" w:cs="Times New Roman"/>
          <w:sz w:val="24"/>
          <w:szCs w:val="24"/>
        </w:rPr>
        <w:t>ниципальная система образования на сегодня – это социально-педагогический ко</w:t>
      </w:r>
      <w:r w:rsidR="004D1F0D" w:rsidRPr="004B24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D1F0D" w:rsidRPr="004B249C">
        <w:rPr>
          <w:rFonts w:ascii="Times New Roman" w:eastAsia="Times New Roman" w:hAnsi="Times New Roman" w:cs="Times New Roman"/>
          <w:sz w:val="24"/>
          <w:szCs w:val="24"/>
        </w:rPr>
        <w:t>плекс, сочетающий в себе разнообразные формы обучения, реализующий закон «Об образов</w:t>
      </w:r>
      <w:r w:rsidR="004D1F0D" w:rsidRPr="004B24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F0D" w:rsidRPr="004B249C">
        <w:rPr>
          <w:rFonts w:ascii="Times New Roman" w:eastAsia="Times New Roman" w:hAnsi="Times New Roman" w:cs="Times New Roman"/>
          <w:sz w:val="24"/>
          <w:szCs w:val="24"/>
        </w:rPr>
        <w:t xml:space="preserve">нии в Российской Федерации» и предоставляющий бесплатное общедоступное образование. </w:t>
      </w:r>
    </w:p>
    <w:p w:rsidR="00775262" w:rsidRPr="004B249C" w:rsidRDefault="00775262" w:rsidP="004B249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 Комитета по образованию </w:t>
      </w:r>
      <w:r w:rsidR="004B24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течение 201</w:t>
      </w:r>
      <w:r w:rsidR="004B24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года была направлена на реал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зацию государственной и муниципальной политики в сфере образования, обеспечивающей его доступность, качество и эффективность, на выполнение плановых мероприятий по реализации</w:t>
      </w:r>
    </w:p>
    <w:p w:rsidR="00775262" w:rsidRPr="004B249C" w:rsidRDefault="00775262" w:rsidP="00936AA5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Указов Президента Российской Федерации от 7 мая 2012 г.  № 597 «О мероприятиях по государственной социальной политики»,</w:t>
      </w:r>
      <w:r w:rsidR="004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№ 599  «О мерах по реализации государственной политики в области образования и науки»;</w:t>
      </w:r>
    </w:p>
    <w:p w:rsidR="00775262" w:rsidRPr="004B249C" w:rsidRDefault="00775262" w:rsidP="00936AA5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 «Развитие образования в муниципальном образовании «город Десногорск» Смоленской области» на 2014-2020 годы, утвержденной постановлен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ем  Администрации муниципального образования «город Десногорск» Смоленской области от</w:t>
      </w:r>
      <w:r w:rsidR="00E56FE4" w:rsidRPr="004B249C">
        <w:rPr>
          <w:rFonts w:ascii="Times New Roman" w:eastAsia="Times New Roman" w:hAnsi="Times New Roman" w:cs="Times New Roman"/>
          <w:sz w:val="24"/>
          <w:szCs w:val="24"/>
        </w:rPr>
        <w:t xml:space="preserve"> 31.12.2014 г. № 1554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262" w:rsidRPr="004B249C" w:rsidRDefault="00E56FE4" w:rsidP="00936AA5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 xml:space="preserve">лана мероприятий 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дорожной карты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 xml:space="preserve"> «Изменения в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правленные на повышение эффективности и качества услуг в сфере образования на территории муниципального образования «город Десногорск</w:t>
      </w:r>
      <w:r w:rsidR="004B24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области», утвержденного пост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новлением Администрации муниципального образования «город Десногорск» Смоленской о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и осуществлялась в соответствии с планом работы на 201</w:t>
      </w:r>
      <w:r w:rsidR="004B24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75262" w:rsidRPr="004B249C" w:rsidRDefault="00775262" w:rsidP="0031666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>В качестве основных приоритетов развития системы образования в 201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6 г.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были опред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лены следующие:</w:t>
      </w:r>
    </w:p>
    <w:p w:rsidR="00775262" w:rsidRPr="004B249C" w:rsidRDefault="0031666E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качественного доступного дошкольного, общего и дополнительного о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разования;</w:t>
      </w:r>
    </w:p>
    <w:p w:rsidR="00775262" w:rsidRPr="004B249C" w:rsidRDefault="00775262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устойчивого развития системы образования в городе, формир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вание условий для системного перехода образовательной сети города на инновационный путь развития для повышения качества образования; </w:t>
      </w:r>
    </w:p>
    <w:p w:rsidR="00775262" w:rsidRPr="004B249C" w:rsidRDefault="00775262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мероприятий, направленных на  улучшение охраны  здоровья детей, ра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витие системы летнего отдыха, совершенствование организации питания школьников;</w:t>
      </w:r>
    </w:p>
    <w:p w:rsidR="00775262" w:rsidRPr="0031666E" w:rsidRDefault="00775262" w:rsidP="00936AA5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всесторонне гармонично развитой, социально активной, творческой, патриотичной, духовно-нравственной личности, способной к самореализации и адаптивности в условиях динамично изменяющегося мира; </w:t>
      </w:r>
    </w:p>
    <w:p w:rsidR="00775262" w:rsidRPr="0031666E" w:rsidRDefault="00775262" w:rsidP="00936AA5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E">
        <w:rPr>
          <w:rFonts w:ascii="Times New Roman" w:eastAsia="Times New Roman" w:hAnsi="Times New Roman" w:cs="Times New Roman"/>
          <w:sz w:val="24"/>
          <w:szCs w:val="24"/>
        </w:rPr>
        <w:t xml:space="preserve"> усиление воспитательной составляющей образования; </w:t>
      </w:r>
    </w:p>
    <w:p w:rsidR="00775262" w:rsidRPr="004B249C" w:rsidRDefault="00775262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снижение проявления социальных рисков: безнадзорности, правонарушений среди несовершеннолетних;</w:t>
      </w:r>
    </w:p>
    <w:p w:rsidR="00775262" w:rsidRPr="004B249C" w:rsidRDefault="0031666E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>социально-правовая защита несовершеннолетних, оказавшихся в трудной жизненной ситуации, профилактическая работа с неблагополучными семьями, своевременное обеспечение надлежащих условий для жизни детей-сирот и детей, оставшихся без попечения родителей, а также детей, попавших в трудную жизненную ситуацию.</w:t>
      </w:r>
    </w:p>
    <w:p w:rsidR="00775262" w:rsidRPr="004B249C" w:rsidRDefault="00775262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развитие материально-технической базы образовательных учреждений; совершенс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вование механизмов планирования и эффективного использования материальных и финансовых ресурсов;</w:t>
      </w:r>
    </w:p>
    <w:p w:rsidR="00775262" w:rsidRPr="004B249C" w:rsidRDefault="00127199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мероприятий,</w:t>
      </w:r>
      <w:r w:rsidR="00775262" w:rsidRPr="004B249C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повышение заработной платы учителей и работников образовательных учреждений.</w:t>
      </w:r>
    </w:p>
    <w:p w:rsidR="00775262" w:rsidRPr="004B249C" w:rsidRDefault="00775262" w:rsidP="00936AA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выполнения установленных государством нормативов, требований и правовых норм к образовательным учреждениям, безопасности жизнедеятельности образов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0812" w:rsidRPr="004B249C">
        <w:rPr>
          <w:rFonts w:ascii="Times New Roman" w:eastAsia="Times New Roman" w:hAnsi="Times New Roman" w:cs="Times New Roman"/>
          <w:sz w:val="24"/>
          <w:szCs w:val="24"/>
        </w:rPr>
        <w:t>тельных учреждений;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262" w:rsidRPr="0031666E" w:rsidRDefault="00775262" w:rsidP="00936AA5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666E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удовлетворение потребности населения в получении доступного и качественного о</w:t>
      </w:r>
      <w:r w:rsidRPr="0031666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666E">
        <w:rPr>
          <w:rFonts w:ascii="Times New Roman" w:eastAsia="Times New Roman" w:hAnsi="Times New Roman" w:cs="Times New Roman"/>
          <w:sz w:val="24"/>
          <w:szCs w:val="24"/>
        </w:rPr>
        <w:t xml:space="preserve">разования, </w:t>
      </w:r>
      <w:r w:rsidRPr="0031666E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создания образовательной среды, обеспечивающей доступность качественного обр</w:t>
      </w:r>
      <w:r w:rsidRPr="0031666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1666E">
        <w:rPr>
          <w:rFonts w:ascii="Times New Roman" w:eastAsia="Calibri" w:hAnsi="Times New Roman" w:cs="Times New Roman"/>
          <w:sz w:val="24"/>
          <w:szCs w:val="24"/>
          <w:lang w:eastAsia="en-US"/>
        </w:rPr>
        <w:t>зования лицам с ограниченными возможностями здоровья.</w:t>
      </w:r>
    </w:p>
    <w:p w:rsidR="004D1F0D" w:rsidRPr="004B249C" w:rsidRDefault="00775262" w:rsidP="004B249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>Данные направления деятельности управлением образования решались пу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 осущест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ления контрольно-аналитической и организационно-управленческой деятельности.</w:t>
      </w:r>
      <w:r w:rsidR="004D1F0D" w:rsidRPr="004B24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9C1" w:rsidRPr="00350C7C" w:rsidRDefault="006159C1" w:rsidP="00615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Фактически исполненный консолидированный бюджет по разделу «Образование»: </w:t>
      </w:r>
      <w:r>
        <w:rPr>
          <w:rFonts w:ascii="Times New Roman" w:hAnsi="Times New Roman"/>
          <w:sz w:val="24"/>
          <w:szCs w:val="24"/>
        </w:rPr>
        <w:t>283 032 687,46</w:t>
      </w:r>
      <w:r w:rsidRPr="00350C7C">
        <w:rPr>
          <w:rFonts w:ascii="Times New Roman" w:hAnsi="Times New Roman"/>
          <w:sz w:val="24"/>
          <w:szCs w:val="24"/>
        </w:rPr>
        <w:t xml:space="preserve"> рублей.</w:t>
      </w:r>
    </w:p>
    <w:p w:rsidR="006159C1" w:rsidRPr="00350C7C" w:rsidRDefault="006159C1" w:rsidP="00615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>При формировании бюджета применяется программно-целевой метод планирования. Программно-целевой метод планирования бюджета позволяет обеспечить прямую взаимосвязь между распределением ресурсов и достижением целей социально-экономической политики. Основными инструментами в этом случае являются муниципальные целевые программы и уч</w:t>
      </w:r>
      <w:r w:rsidRPr="00350C7C">
        <w:rPr>
          <w:rFonts w:ascii="Times New Roman" w:hAnsi="Times New Roman"/>
          <w:sz w:val="24"/>
          <w:szCs w:val="24"/>
        </w:rPr>
        <w:t>а</w:t>
      </w:r>
      <w:r w:rsidRPr="00350C7C">
        <w:rPr>
          <w:rFonts w:ascii="Times New Roman" w:hAnsi="Times New Roman"/>
          <w:sz w:val="24"/>
          <w:szCs w:val="24"/>
        </w:rPr>
        <w:t>стие в реализации региональных целевых программ Смоленской области.</w:t>
      </w:r>
    </w:p>
    <w:p w:rsidR="006159C1" w:rsidRPr="00350C7C" w:rsidRDefault="006159C1" w:rsidP="00615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>В целях реализации основных направлений государственной, региональной и муниц</w:t>
      </w:r>
      <w:r w:rsidRPr="00350C7C">
        <w:rPr>
          <w:rFonts w:ascii="Times New Roman" w:hAnsi="Times New Roman"/>
          <w:sz w:val="24"/>
          <w:szCs w:val="24"/>
        </w:rPr>
        <w:t>и</w:t>
      </w:r>
      <w:r w:rsidRPr="00350C7C">
        <w:rPr>
          <w:rFonts w:ascii="Times New Roman" w:hAnsi="Times New Roman"/>
          <w:sz w:val="24"/>
          <w:szCs w:val="24"/>
        </w:rPr>
        <w:t>пальной политики в области образования в 2016 году реализовывалась муниципальная пр</w:t>
      </w:r>
      <w:r w:rsidRPr="00350C7C">
        <w:rPr>
          <w:rFonts w:ascii="Times New Roman" w:hAnsi="Times New Roman"/>
          <w:sz w:val="24"/>
          <w:szCs w:val="24"/>
        </w:rPr>
        <w:t>о</w:t>
      </w:r>
      <w:r w:rsidRPr="00350C7C">
        <w:rPr>
          <w:rFonts w:ascii="Times New Roman" w:hAnsi="Times New Roman"/>
          <w:sz w:val="24"/>
          <w:szCs w:val="24"/>
        </w:rPr>
        <w:t xml:space="preserve">грамма «Развитие образования в муниципальном образовании «город Десногорск» Смоленской области на 2014-2020 годы» с объемом финансирования  </w:t>
      </w:r>
      <w:r>
        <w:rPr>
          <w:rFonts w:ascii="Times New Roman" w:hAnsi="Times New Roman"/>
          <w:sz w:val="24"/>
          <w:szCs w:val="24"/>
        </w:rPr>
        <w:t>280 425 023</w:t>
      </w:r>
      <w:r w:rsidRPr="00350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17</w:t>
      </w:r>
      <w:r w:rsidRPr="00350C7C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350C7C">
        <w:rPr>
          <w:rFonts w:ascii="Times New Roman" w:hAnsi="Times New Roman"/>
          <w:sz w:val="24"/>
          <w:szCs w:val="24"/>
        </w:rPr>
        <w:t xml:space="preserve">, из них </w:t>
      </w:r>
      <w:r w:rsidRPr="009A105D">
        <w:rPr>
          <w:rFonts w:ascii="Times New Roman" w:hAnsi="Times New Roman"/>
          <w:sz w:val="24"/>
          <w:szCs w:val="24"/>
        </w:rPr>
        <w:t>159</w:t>
      </w:r>
      <w:r>
        <w:rPr>
          <w:rFonts w:ascii="Times New Roman" w:hAnsi="Times New Roman"/>
          <w:sz w:val="24"/>
          <w:szCs w:val="24"/>
        </w:rPr>
        <w:t> </w:t>
      </w:r>
      <w:r w:rsidRPr="009A105D">
        <w:rPr>
          <w:rFonts w:ascii="Times New Roman" w:hAnsi="Times New Roman"/>
          <w:sz w:val="24"/>
          <w:szCs w:val="24"/>
        </w:rPr>
        <w:t>778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610,91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C">
        <w:rPr>
          <w:rFonts w:ascii="Times New Roman" w:hAnsi="Times New Roman"/>
          <w:sz w:val="24"/>
          <w:szCs w:val="24"/>
        </w:rPr>
        <w:t>рублей – средства областного бюджета</w:t>
      </w:r>
      <w:r w:rsidRPr="00350C7C">
        <w:rPr>
          <w:rFonts w:ascii="Times New Roman" w:hAnsi="Times New Roman"/>
          <w:b/>
          <w:sz w:val="24"/>
          <w:szCs w:val="24"/>
        </w:rPr>
        <w:t xml:space="preserve">, </w:t>
      </w:r>
      <w:r w:rsidRPr="00350C7C">
        <w:rPr>
          <w:rFonts w:ascii="Times New Roman" w:hAnsi="Times New Roman"/>
          <w:sz w:val="24"/>
          <w:szCs w:val="24"/>
        </w:rPr>
        <w:t>состоящая из 6 подпрограмм:</w:t>
      </w:r>
    </w:p>
    <w:p w:rsidR="006159C1" w:rsidRPr="00350C7C" w:rsidRDefault="006159C1" w:rsidP="00936AA5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 подпрограмма 1 «Развитие дошкольного образования» - </w:t>
      </w:r>
      <w:r w:rsidRPr="009A105D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> </w:t>
      </w:r>
      <w:r w:rsidRPr="009A105D">
        <w:rPr>
          <w:rFonts w:ascii="Times New Roman" w:hAnsi="Times New Roman"/>
          <w:sz w:val="24"/>
          <w:szCs w:val="24"/>
        </w:rPr>
        <w:t>285</w:t>
      </w:r>
      <w:r>
        <w:rPr>
          <w:rFonts w:ascii="Times New Roman" w:hAnsi="Times New Roman"/>
          <w:sz w:val="24"/>
          <w:szCs w:val="24"/>
        </w:rPr>
        <w:t> </w:t>
      </w:r>
      <w:r w:rsidRPr="009A105D">
        <w:rPr>
          <w:rFonts w:ascii="Times New Roman" w:hAnsi="Times New Roman"/>
          <w:sz w:val="24"/>
          <w:szCs w:val="24"/>
        </w:rPr>
        <w:t>453,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C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350C7C">
        <w:rPr>
          <w:rFonts w:ascii="Times New Roman" w:hAnsi="Times New Roman"/>
          <w:sz w:val="24"/>
          <w:szCs w:val="24"/>
        </w:rPr>
        <w:t>, из них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 </w:t>
      </w:r>
      <w:r w:rsidRPr="009A105D">
        <w:rPr>
          <w:rFonts w:ascii="Times New Roman" w:hAnsi="Times New Roman"/>
          <w:sz w:val="24"/>
          <w:szCs w:val="24"/>
        </w:rPr>
        <w:t>846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107,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50C7C">
        <w:rPr>
          <w:rFonts w:ascii="Times New Roman" w:hAnsi="Times New Roman"/>
          <w:sz w:val="24"/>
          <w:szCs w:val="24"/>
        </w:rPr>
        <w:t>рублей средства областного бюджета;</w:t>
      </w:r>
    </w:p>
    <w:p w:rsidR="006159C1" w:rsidRPr="00350C7C" w:rsidRDefault="006159C1" w:rsidP="00936AA5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 подпрограмма 2 «Развитие общего образования» - </w:t>
      </w:r>
      <w:r w:rsidRPr="009A105D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 </w:t>
      </w:r>
      <w:r w:rsidRPr="009A105D">
        <w:rPr>
          <w:rFonts w:ascii="Times New Roman" w:hAnsi="Times New Roman"/>
          <w:sz w:val="24"/>
          <w:szCs w:val="24"/>
        </w:rPr>
        <w:t>680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765,12</w:t>
      </w:r>
      <w:r w:rsidRPr="00350C7C">
        <w:rPr>
          <w:rFonts w:ascii="Times New Roman" w:hAnsi="Times New Roman"/>
          <w:sz w:val="24"/>
          <w:szCs w:val="24"/>
        </w:rPr>
        <w:t xml:space="preserve"> рублей, из них –</w:t>
      </w:r>
      <w:r w:rsidRPr="009A105D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 </w:t>
      </w:r>
      <w:r w:rsidRPr="009A105D">
        <w:rPr>
          <w:rFonts w:ascii="Times New Roman" w:hAnsi="Times New Roman"/>
          <w:sz w:val="24"/>
          <w:szCs w:val="24"/>
        </w:rPr>
        <w:t>614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694,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23</w:t>
      </w:r>
      <w:r w:rsidRPr="00350C7C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350C7C">
        <w:rPr>
          <w:rFonts w:ascii="Times New Roman" w:hAnsi="Times New Roman"/>
          <w:sz w:val="24"/>
          <w:szCs w:val="24"/>
        </w:rPr>
        <w:t xml:space="preserve"> средства областного бюджета;</w:t>
      </w:r>
    </w:p>
    <w:p w:rsidR="006159C1" w:rsidRDefault="006159C1" w:rsidP="00936AA5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 подпрограмма 3 «Развитие системы дополнительного образования в сфере образов</w:t>
      </w:r>
      <w:r w:rsidRPr="00350C7C">
        <w:rPr>
          <w:rFonts w:ascii="Times New Roman" w:hAnsi="Times New Roman"/>
          <w:sz w:val="24"/>
          <w:szCs w:val="24"/>
        </w:rPr>
        <w:t>а</w:t>
      </w:r>
      <w:r w:rsidRPr="00350C7C">
        <w:rPr>
          <w:rFonts w:ascii="Times New Roman" w:hAnsi="Times New Roman"/>
          <w:sz w:val="24"/>
          <w:szCs w:val="24"/>
        </w:rPr>
        <w:t xml:space="preserve">ния» - </w:t>
      </w:r>
      <w:r w:rsidRPr="009A105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063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369,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C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350C7C">
        <w:rPr>
          <w:rFonts w:ascii="Times New Roman" w:hAnsi="Times New Roman"/>
          <w:sz w:val="24"/>
          <w:szCs w:val="24"/>
        </w:rPr>
        <w:t>, из них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05D">
        <w:rPr>
          <w:rFonts w:ascii="Times New Roman" w:hAnsi="Times New Roman"/>
          <w:sz w:val="24"/>
          <w:szCs w:val="24"/>
        </w:rPr>
        <w:t>084,00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C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350C7C">
        <w:rPr>
          <w:rFonts w:ascii="Times New Roman" w:hAnsi="Times New Roman"/>
          <w:sz w:val="24"/>
          <w:szCs w:val="24"/>
        </w:rPr>
        <w:t xml:space="preserve"> средства областного бюджета;</w:t>
      </w:r>
    </w:p>
    <w:p w:rsidR="006159C1" w:rsidRPr="00350C7C" w:rsidRDefault="006159C1" w:rsidP="00936AA5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 подпрограмма 4 «Организация отдыха и оздоровления детей и подростков» </w:t>
      </w:r>
      <w:r w:rsidRPr="00C47D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718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644,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350C7C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350C7C">
        <w:rPr>
          <w:rFonts w:ascii="Times New Roman" w:hAnsi="Times New Roman"/>
          <w:sz w:val="24"/>
          <w:szCs w:val="24"/>
        </w:rPr>
        <w:t xml:space="preserve">, из них </w:t>
      </w:r>
      <w:r w:rsidRPr="00C47D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125,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C">
        <w:rPr>
          <w:rFonts w:ascii="Times New Roman" w:hAnsi="Times New Roman"/>
          <w:sz w:val="24"/>
          <w:szCs w:val="24"/>
        </w:rPr>
        <w:t>рублей средства областного бюджета;</w:t>
      </w:r>
    </w:p>
    <w:p w:rsidR="006159C1" w:rsidRDefault="006159C1" w:rsidP="00936AA5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 подпрограмма 5 «Осуществление бухгалтерского учета финансово-хозяйственной деятельности системы образования» -   </w:t>
      </w:r>
      <w:r w:rsidRPr="00C47D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944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724,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рубля,</w:t>
      </w:r>
      <w:r w:rsidRPr="00350C7C">
        <w:rPr>
          <w:rFonts w:ascii="Times New Roman" w:hAnsi="Times New Roman"/>
          <w:sz w:val="24"/>
          <w:szCs w:val="24"/>
        </w:rPr>
        <w:t xml:space="preserve"> из них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C47D6F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, 00 </w:t>
      </w:r>
      <w:r w:rsidRPr="00350C7C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350C7C">
        <w:rPr>
          <w:rFonts w:ascii="Times New Roman" w:hAnsi="Times New Roman"/>
          <w:sz w:val="24"/>
          <w:szCs w:val="24"/>
        </w:rPr>
        <w:t xml:space="preserve"> средства областного бюджета;</w:t>
      </w:r>
    </w:p>
    <w:p w:rsidR="006159C1" w:rsidRPr="00350C7C" w:rsidRDefault="006159C1" w:rsidP="00936AA5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C7C">
        <w:rPr>
          <w:rFonts w:ascii="Times New Roman" w:hAnsi="Times New Roman"/>
          <w:sz w:val="24"/>
          <w:szCs w:val="24"/>
        </w:rPr>
        <w:t xml:space="preserve"> подпрограмма 6 Обеспечивающая подпрограмма –3 </w:t>
      </w:r>
      <w:r>
        <w:rPr>
          <w:rFonts w:ascii="Times New Roman" w:hAnsi="Times New Roman"/>
          <w:sz w:val="24"/>
          <w:szCs w:val="24"/>
        </w:rPr>
        <w:t>666</w:t>
      </w:r>
      <w:r w:rsidRPr="00350C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911</w:t>
      </w:r>
      <w:r w:rsidRPr="00350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86</w:t>
      </w:r>
      <w:r w:rsidRPr="00350C7C">
        <w:rPr>
          <w:rFonts w:ascii="Times New Roman" w:hAnsi="Times New Roman"/>
          <w:sz w:val="24"/>
          <w:szCs w:val="24"/>
        </w:rPr>
        <w:t xml:space="preserve"> рублей.</w:t>
      </w:r>
    </w:p>
    <w:p w:rsidR="004D1F0D" w:rsidRDefault="004D1F0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Для поддержки и развития системы работы с педагогическими кадрами, одаренными детьми и в целях организации профориентационной работы в образовательных организациях реализуется проект федерального уровня «Школа Росатома» - совместный проект Госкорпор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ции «Росатом» и Рособрнадзора, проводимый на территории городов присутствия предприятий ГК «Росатом».</w:t>
      </w:r>
    </w:p>
    <w:p w:rsidR="00380F11" w:rsidRPr="00380F11" w:rsidRDefault="00380F11" w:rsidP="00380F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F11">
        <w:rPr>
          <w:rFonts w:ascii="Times New Roman" w:hAnsi="Times New Roman" w:cs="Times New Roman"/>
          <w:sz w:val="24"/>
          <w:szCs w:val="24"/>
        </w:rPr>
        <w:t xml:space="preserve">В 2016 году в рамках </w:t>
      </w:r>
      <w:r w:rsidR="00F676F5" w:rsidRPr="00380F11">
        <w:rPr>
          <w:rFonts w:ascii="Times New Roman" w:hAnsi="Times New Roman" w:cs="Times New Roman"/>
          <w:sz w:val="24"/>
          <w:szCs w:val="24"/>
        </w:rPr>
        <w:t>открыто</w:t>
      </w:r>
      <w:r w:rsidRPr="00380F11">
        <w:rPr>
          <w:rFonts w:ascii="Times New Roman" w:hAnsi="Times New Roman" w:cs="Times New Roman"/>
          <w:sz w:val="24"/>
          <w:szCs w:val="24"/>
        </w:rPr>
        <w:t>го</w:t>
      </w:r>
      <w:r w:rsidR="00F676F5" w:rsidRPr="00380F1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380F11">
        <w:rPr>
          <w:rFonts w:ascii="Times New Roman" w:hAnsi="Times New Roman" w:cs="Times New Roman"/>
          <w:sz w:val="24"/>
          <w:szCs w:val="24"/>
        </w:rPr>
        <w:t>а</w:t>
      </w:r>
      <w:r w:rsidR="00F676F5" w:rsidRPr="00380F11">
        <w:rPr>
          <w:rFonts w:ascii="Times New Roman" w:hAnsi="Times New Roman" w:cs="Times New Roman"/>
          <w:sz w:val="24"/>
          <w:szCs w:val="24"/>
        </w:rPr>
        <w:t xml:space="preserve"> социально значимых проектов Фонда  «АТР АЭС 2016 года» </w:t>
      </w:r>
      <w:r w:rsidRPr="00380F11">
        <w:rPr>
          <w:rFonts w:ascii="Times New Roman" w:hAnsi="Times New Roman" w:cs="Times New Roman"/>
          <w:sz w:val="24"/>
          <w:szCs w:val="24"/>
        </w:rPr>
        <w:t>образовательными организациями были реализованы следующие проекты:</w:t>
      </w:r>
    </w:p>
    <w:p w:rsidR="00F676F5" w:rsidRPr="00933DDF" w:rsidRDefault="00F676F5" w:rsidP="00936AA5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80F11">
        <w:rPr>
          <w:rStyle w:val="a6"/>
          <w:b w:val="0"/>
        </w:rPr>
        <w:t xml:space="preserve">МБДОУ «Детский сад Лесная сказка» </w:t>
      </w:r>
      <w:r w:rsidR="00380F11" w:rsidRPr="00380F11">
        <w:rPr>
          <w:rStyle w:val="a6"/>
          <w:b w:val="0"/>
        </w:rPr>
        <w:t xml:space="preserve">-   </w:t>
      </w:r>
      <w:r w:rsidRPr="00380F11">
        <w:rPr>
          <w:rStyle w:val="a6"/>
          <w:b w:val="0"/>
        </w:rPr>
        <w:t>«Сказка в нашем городе»</w:t>
      </w:r>
      <w:r w:rsidR="00380F11" w:rsidRPr="00380F11">
        <w:rPr>
          <w:rStyle w:val="a6"/>
          <w:b w:val="0"/>
        </w:rPr>
        <w:t xml:space="preserve">  </w:t>
      </w:r>
      <w:r w:rsidRPr="00380F11">
        <w:t xml:space="preserve">(оформление </w:t>
      </w:r>
      <w:r w:rsidRPr="00933DDF">
        <w:t>о</w:t>
      </w:r>
      <w:r w:rsidRPr="00933DDF">
        <w:t>г</w:t>
      </w:r>
      <w:r w:rsidRPr="00933DDF">
        <w:t>раждения детского сада героями сказок с его реконструкцией)</w:t>
      </w:r>
      <w:r w:rsidR="00380F11" w:rsidRPr="00933DDF">
        <w:t xml:space="preserve">  - </w:t>
      </w:r>
      <w:r w:rsidRPr="00933DDF">
        <w:t xml:space="preserve"> 1</w:t>
      </w:r>
      <w:r w:rsidR="00380F11" w:rsidRPr="00933DDF">
        <w:t xml:space="preserve"> млн. рублей;</w:t>
      </w:r>
    </w:p>
    <w:p w:rsidR="00F676F5" w:rsidRPr="00933DDF" w:rsidRDefault="00380F11" w:rsidP="00936AA5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33DDF">
        <w:rPr>
          <w:rStyle w:val="a6"/>
          <w:b w:val="0"/>
        </w:rPr>
        <w:t xml:space="preserve"> </w:t>
      </w:r>
      <w:r w:rsidR="00F676F5" w:rsidRPr="00933DDF">
        <w:rPr>
          <w:rStyle w:val="a6"/>
          <w:b w:val="0"/>
        </w:rPr>
        <w:t xml:space="preserve">МБДОУ «Детский сад Дюймовочка» </w:t>
      </w:r>
      <w:r w:rsidR="00933DDF" w:rsidRPr="00933DDF">
        <w:rPr>
          <w:rStyle w:val="a6"/>
          <w:b w:val="0"/>
        </w:rPr>
        <w:t xml:space="preserve"> -  </w:t>
      </w:r>
      <w:r w:rsidR="00F676F5" w:rsidRPr="00933DDF">
        <w:rPr>
          <w:rStyle w:val="a6"/>
          <w:b w:val="0"/>
        </w:rPr>
        <w:t>«Дом, в котором все окна распахнуты в де</w:t>
      </w:r>
      <w:r w:rsidR="00F676F5" w:rsidRPr="00933DDF">
        <w:rPr>
          <w:rStyle w:val="a6"/>
          <w:b w:val="0"/>
        </w:rPr>
        <w:t>т</w:t>
      </w:r>
      <w:r w:rsidR="00F676F5" w:rsidRPr="00933DDF">
        <w:rPr>
          <w:rStyle w:val="a6"/>
          <w:b w:val="0"/>
        </w:rPr>
        <w:t>ство!»</w:t>
      </w:r>
      <w:r w:rsidR="00933DDF" w:rsidRPr="00933DDF">
        <w:rPr>
          <w:rStyle w:val="a6"/>
          <w:b w:val="0"/>
        </w:rPr>
        <w:t xml:space="preserve">  </w:t>
      </w:r>
      <w:r w:rsidR="00F676F5" w:rsidRPr="00933DDF">
        <w:t>(проведение торжественных мероприятия, посвящённых 30-летию детского сада, пр</w:t>
      </w:r>
      <w:r w:rsidR="00F676F5" w:rsidRPr="00933DDF">
        <w:t>и</w:t>
      </w:r>
      <w:r w:rsidR="00F676F5" w:rsidRPr="00933DDF">
        <w:t>обретении)</w:t>
      </w:r>
      <w:r w:rsidR="00933DDF">
        <w:t xml:space="preserve">  -  90,00 </w:t>
      </w:r>
      <w:r w:rsidR="00646972">
        <w:t>тыс. рублей;</w:t>
      </w:r>
    </w:p>
    <w:p w:rsidR="00F676F5" w:rsidRPr="00933DDF" w:rsidRDefault="00F676F5" w:rsidP="00936AA5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46972">
        <w:rPr>
          <w:rStyle w:val="a6"/>
          <w:b w:val="0"/>
        </w:rPr>
        <w:lastRenderedPageBreak/>
        <w:t xml:space="preserve">МБДОУ «Детский сад Чебурашка» </w:t>
      </w:r>
      <w:r w:rsidR="00646972" w:rsidRPr="00646972">
        <w:rPr>
          <w:rStyle w:val="a6"/>
          <w:b w:val="0"/>
        </w:rPr>
        <w:t xml:space="preserve"> -  «Безопасность в детском саду»  </w:t>
      </w:r>
      <w:r w:rsidRPr="00933DDF">
        <w:t>(обеспечение противопожарным оборудованием, информационными стендами, средствами за</w:t>
      </w:r>
      <w:r w:rsidR="00646972">
        <w:t xml:space="preserve">щиты)  - </w:t>
      </w:r>
      <w:r w:rsidRPr="00933DDF">
        <w:t xml:space="preserve"> 240,00 тыс. руб</w:t>
      </w:r>
      <w:r w:rsidR="00646972">
        <w:t>лей;</w:t>
      </w:r>
    </w:p>
    <w:p w:rsidR="00F676F5" w:rsidRPr="00933DDF" w:rsidRDefault="00646972" w:rsidP="00936AA5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rStyle w:val="a6"/>
          <w:b w:val="0"/>
        </w:rPr>
        <w:t>МБОУ «Средняя школа №2»  - «</w:t>
      </w:r>
      <w:r w:rsidR="00F676F5" w:rsidRPr="00933DDF">
        <w:rPr>
          <w:rStyle w:val="a6"/>
          <w:b w:val="0"/>
        </w:rPr>
        <w:t>Планета «Баскетбол»</w:t>
      </w:r>
      <w:r>
        <w:rPr>
          <w:rStyle w:val="a6"/>
          <w:b w:val="0"/>
        </w:rPr>
        <w:t xml:space="preserve"> -</w:t>
      </w:r>
      <w:r w:rsidR="00F676F5" w:rsidRPr="00933DDF">
        <w:rPr>
          <w:rStyle w:val="a6"/>
          <w:b w:val="0"/>
        </w:rPr>
        <w:t xml:space="preserve"> (</w:t>
      </w:r>
      <w:r w:rsidR="00F676F5" w:rsidRPr="00933DDF">
        <w:t>приобретение спортивного инвентаря, открытие спортивной баскетбольной площадки, проведение Спарта</w:t>
      </w:r>
      <w:r>
        <w:t xml:space="preserve">киады)  -  </w:t>
      </w:r>
    </w:p>
    <w:p w:rsidR="00F676F5" w:rsidRPr="00933DDF" w:rsidRDefault="00F676F5" w:rsidP="00936AA5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46972">
        <w:rPr>
          <w:rStyle w:val="a6"/>
          <w:b w:val="0"/>
        </w:rPr>
        <w:t>МБОУ «СШ №3» « Я эколог»</w:t>
      </w:r>
      <w:r w:rsidR="00646972" w:rsidRPr="00646972">
        <w:rPr>
          <w:rStyle w:val="a6"/>
          <w:b w:val="0"/>
        </w:rPr>
        <w:t xml:space="preserve"> </w:t>
      </w:r>
      <w:r w:rsidR="00646972">
        <w:rPr>
          <w:rStyle w:val="a6"/>
          <w:b w:val="0"/>
        </w:rPr>
        <w:t xml:space="preserve"> -  </w:t>
      </w:r>
      <w:r w:rsidRPr="00933DDF">
        <w:t>(создание школьной экологической лаборатории)</w:t>
      </w:r>
      <w:r w:rsidR="00646972">
        <w:t xml:space="preserve">  860.00 тыс рублей;</w:t>
      </w:r>
    </w:p>
    <w:p w:rsidR="00F676F5" w:rsidRPr="00933DDF" w:rsidRDefault="00F676F5" w:rsidP="00936AA5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D2095">
        <w:rPr>
          <w:rStyle w:val="a6"/>
          <w:b w:val="0"/>
        </w:rPr>
        <w:t>МБУДО «Дом детского творчества»</w:t>
      </w:r>
      <w:r w:rsidR="00646972" w:rsidRPr="00FD2095">
        <w:rPr>
          <w:rStyle w:val="a6"/>
          <w:b w:val="0"/>
        </w:rPr>
        <w:t xml:space="preserve">  </w:t>
      </w:r>
      <w:r w:rsidRPr="00FD2095">
        <w:rPr>
          <w:rStyle w:val="a6"/>
          <w:b w:val="0"/>
        </w:rPr>
        <w:t xml:space="preserve">«Экологическая квест-игра </w:t>
      </w:r>
      <w:r w:rsidR="00FD2095" w:rsidRPr="00FD2095">
        <w:rPr>
          <w:rStyle w:val="a6"/>
          <w:b w:val="0"/>
        </w:rPr>
        <w:t xml:space="preserve"> </w:t>
      </w:r>
      <w:r w:rsidRPr="00FD2095">
        <w:rPr>
          <w:rStyle w:val="a6"/>
          <w:b w:val="0"/>
        </w:rPr>
        <w:t xml:space="preserve">«В поисках энергии будущего» </w:t>
      </w:r>
      <w:r w:rsidR="00FD2095" w:rsidRPr="00FD2095">
        <w:rPr>
          <w:rStyle w:val="a6"/>
          <w:b w:val="0"/>
        </w:rPr>
        <w:t xml:space="preserve"> -  </w:t>
      </w:r>
      <w:r w:rsidRPr="00933DDF">
        <w:t>(пропаганда экологического образования, поддержка природоохранных иници</w:t>
      </w:r>
      <w:r w:rsidRPr="00933DDF">
        <w:t>а</w:t>
      </w:r>
      <w:r w:rsidRPr="00933DDF">
        <w:t>тив и формирование у подрастающего поколения бережного отношения к городской экосист</w:t>
      </w:r>
      <w:r w:rsidRPr="00933DDF">
        <w:t>е</w:t>
      </w:r>
      <w:r w:rsidRPr="00933DDF">
        <w:t>ме)</w:t>
      </w:r>
      <w:r w:rsidR="00FD2095">
        <w:t xml:space="preserve">  -  </w:t>
      </w:r>
      <w:r w:rsidR="007646DC">
        <w:t>200,00 тыс. рублей.</w:t>
      </w:r>
    </w:p>
    <w:p w:rsidR="00F676F5" w:rsidRDefault="00F676F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5214C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мая 2016 года обучающиеся и педагоги образовательных организаций города участв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вали во Всероссийском творческом конкурсе «Слава созидателя!» в рамках реализации проекта Госкорпорации «Росатом» «Старшее поколение». </w:t>
      </w:r>
    </w:p>
    <w:p w:rsidR="005214CB" w:rsidRDefault="005214C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снято более 300 видеороликов о людях, кто строил атомную станцию, кто стоил у истоков школьного образования, здравоохранения, правопорядка. Все те, кто стал живой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рией нашего города.</w:t>
      </w:r>
    </w:p>
    <w:p w:rsidR="005214CB" w:rsidRDefault="005214C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данного проекта </w:t>
      </w:r>
      <w:r w:rsidR="00294873">
        <w:rPr>
          <w:rFonts w:ascii="Times New Roman" w:hAnsi="Times New Roman" w:cs="Times New Roman"/>
          <w:sz w:val="24"/>
          <w:szCs w:val="24"/>
        </w:rPr>
        <w:t>победители и призеры (</w:t>
      </w:r>
      <w:r>
        <w:rPr>
          <w:rFonts w:ascii="Times New Roman" w:hAnsi="Times New Roman" w:cs="Times New Roman"/>
          <w:sz w:val="24"/>
          <w:szCs w:val="24"/>
        </w:rPr>
        <w:t>23 обучающихся</w:t>
      </w:r>
      <w:r w:rsidR="002948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награждены памя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ными подарка</w:t>
      </w:r>
      <w:r w:rsidR="006746EF">
        <w:rPr>
          <w:rFonts w:ascii="Times New Roman" w:hAnsi="Times New Roman" w:cs="Times New Roman"/>
          <w:sz w:val="24"/>
          <w:szCs w:val="24"/>
        </w:rPr>
        <w:t>ми, лучшие видеоролики отправлена на федеральный уровень.</w:t>
      </w: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7C2" w:rsidRDefault="005847C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7C2" w:rsidRDefault="005847C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6AF" w:rsidRPr="00EF3CA3" w:rsidRDefault="002456AF" w:rsidP="00936AA5">
      <w:pPr>
        <w:pStyle w:val="a5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A3">
        <w:rPr>
          <w:rFonts w:ascii="Times New Roman" w:hAnsi="Times New Roman" w:cs="Times New Roman"/>
          <w:b/>
          <w:sz w:val="24"/>
          <w:szCs w:val="24"/>
        </w:rPr>
        <w:lastRenderedPageBreak/>
        <w:t>Дошкольное образование</w:t>
      </w:r>
    </w:p>
    <w:p w:rsidR="000C6ACD" w:rsidRDefault="000C6ACD" w:rsidP="000C6A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муниципальных бюджетных дошкольных образовательных организаций в 2016 году была направлена на решение следующих задач:</w:t>
      </w:r>
    </w:p>
    <w:p w:rsidR="000C6ACD" w:rsidRPr="00AF57E4" w:rsidRDefault="000C6ACD" w:rsidP="000C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Symbol"/>
          <w:sz w:val="24"/>
          <w:szCs w:val="24"/>
        </w:rPr>
        <w:tab/>
      </w:r>
      <w:r w:rsidRPr="00AF57E4">
        <w:rPr>
          <w:rFonts w:ascii="Times New Roman" w:hAnsi="Symbol"/>
          <w:sz w:val="24"/>
          <w:szCs w:val="24"/>
        </w:rPr>
        <w:t></w:t>
      </w:r>
      <w:r w:rsidRPr="00AF57E4">
        <w:rPr>
          <w:rFonts w:ascii="Times New Roman" w:hAnsi="Times New Roman"/>
          <w:sz w:val="24"/>
          <w:szCs w:val="24"/>
        </w:rPr>
        <w:t xml:space="preserve">  организаци</w:t>
      </w:r>
      <w:r>
        <w:rPr>
          <w:rFonts w:ascii="Times New Roman" w:hAnsi="Times New Roman"/>
          <w:sz w:val="24"/>
          <w:szCs w:val="24"/>
        </w:rPr>
        <w:t>я</w:t>
      </w:r>
      <w:r w:rsidRPr="00AF57E4">
        <w:rPr>
          <w:rFonts w:ascii="Times New Roman" w:hAnsi="Times New Roman"/>
          <w:sz w:val="24"/>
          <w:szCs w:val="24"/>
        </w:rPr>
        <w:t xml:space="preserve"> предоставления общедоступного и бесплатного дошкольного образования по образовательным программам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AF57E4">
        <w:rPr>
          <w:rFonts w:ascii="Times New Roman" w:hAnsi="Times New Roman"/>
          <w:sz w:val="24"/>
          <w:szCs w:val="24"/>
        </w:rPr>
        <w:t xml:space="preserve">в муниципальных </w:t>
      </w:r>
      <w:r>
        <w:rPr>
          <w:rFonts w:ascii="Times New Roman" w:hAnsi="Times New Roman"/>
          <w:sz w:val="24"/>
          <w:szCs w:val="24"/>
        </w:rPr>
        <w:t>бюджетных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школьных </w:t>
      </w:r>
      <w:r w:rsidRPr="00AF57E4">
        <w:rPr>
          <w:rFonts w:ascii="Times New Roman" w:hAnsi="Times New Roman"/>
          <w:sz w:val="24"/>
          <w:szCs w:val="24"/>
        </w:rPr>
        <w:t>образовательных организациях (за исключением полномочий по финансовому обе</w:t>
      </w:r>
      <w:r w:rsidRPr="00AF57E4">
        <w:rPr>
          <w:rFonts w:ascii="Times New Roman" w:hAnsi="Times New Roman"/>
          <w:sz w:val="24"/>
          <w:szCs w:val="24"/>
        </w:rPr>
        <w:t>с</w:t>
      </w:r>
      <w:r w:rsidRPr="00AF57E4">
        <w:rPr>
          <w:rFonts w:ascii="Times New Roman" w:hAnsi="Times New Roman"/>
          <w:sz w:val="24"/>
          <w:szCs w:val="24"/>
        </w:rPr>
        <w:t xml:space="preserve">печению реализации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AF57E4">
        <w:rPr>
          <w:rFonts w:ascii="Times New Roman" w:hAnsi="Times New Roman"/>
          <w:sz w:val="24"/>
          <w:szCs w:val="24"/>
        </w:rPr>
        <w:t xml:space="preserve">в соответствии с федеральными государственными образовательными стандартами); </w:t>
      </w:r>
    </w:p>
    <w:p w:rsidR="000C6ACD" w:rsidRDefault="000C6ACD" w:rsidP="000C6A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57E4">
        <w:rPr>
          <w:rFonts w:ascii="Times New Roman" w:hAnsi="Symbol"/>
          <w:sz w:val="24"/>
          <w:szCs w:val="24"/>
        </w:rPr>
        <w:t></w:t>
      </w:r>
      <w:r w:rsidRPr="00AF57E4">
        <w:rPr>
          <w:rFonts w:ascii="Times New Roman" w:hAnsi="Times New Roman"/>
          <w:sz w:val="24"/>
          <w:szCs w:val="24"/>
        </w:rPr>
        <w:t xml:space="preserve">  создани</w:t>
      </w:r>
      <w:r>
        <w:rPr>
          <w:rFonts w:ascii="Times New Roman" w:hAnsi="Times New Roman"/>
          <w:sz w:val="24"/>
          <w:szCs w:val="24"/>
        </w:rPr>
        <w:t>е</w:t>
      </w:r>
      <w:r w:rsidRPr="00AF57E4">
        <w:rPr>
          <w:rFonts w:ascii="Times New Roman" w:hAnsi="Times New Roman"/>
          <w:sz w:val="24"/>
          <w:szCs w:val="24"/>
        </w:rPr>
        <w:t xml:space="preserve"> условий для осуществления присмотра и ухода за детьми, содержани</w:t>
      </w:r>
      <w:r>
        <w:rPr>
          <w:rFonts w:ascii="Times New Roman" w:hAnsi="Times New Roman"/>
          <w:sz w:val="24"/>
          <w:szCs w:val="24"/>
        </w:rPr>
        <w:t>е</w:t>
      </w:r>
      <w:r w:rsidRPr="00AF57E4">
        <w:rPr>
          <w:rFonts w:ascii="Times New Roman" w:hAnsi="Times New Roman"/>
          <w:sz w:val="24"/>
          <w:szCs w:val="24"/>
        </w:rPr>
        <w:t xml:space="preserve"> детей в муниципальных </w:t>
      </w:r>
      <w:r>
        <w:rPr>
          <w:rFonts w:ascii="Times New Roman" w:hAnsi="Times New Roman"/>
          <w:sz w:val="24"/>
          <w:szCs w:val="24"/>
        </w:rPr>
        <w:t xml:space="preserve">дошкольных </w:t>
      </w:r>
      <w:r w:rsidRPr="00AF57E4">
        <w:rPr>
          <w:rFonts w:ascii="Times New Roman" w:hAnsi="Times New Roman"/>
          <w:sz w:val="24"/>
          <w:szCs w:val="24"/>
        </w:rPr>
        <w:t>образовательных организациях;</w:t>
      </w:r>
    </w:p>
    <w:p w:rsidR="000C6ACD" w:rsidRPr="004425C8" w:rsidRDefault="000C6ACD" w:rsidP="000C6ACD">
      <w:pPr>
        <w:pStyle w:val="a5"/>
        <w:widowControl w:val="0"/>
        <w:numPr>
          <w:ilvl w:val="3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внедрение федерального государственного образовательного стандарта дошкольного образования</w:t>
      </w:r>
    </w:p>
    <w:p w:rsidR="000C6ACD" w:rsidRPr="00150161" w:rsidRDefault="000C6ACD" w:rsidP="000C6ACD">
      <w:pPr>
        <w:widowControl w:val="0"/>
        <w:numPr>
          <w:ilvl w:val="3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повышение качества предоставляемых образовательных услуг по дошкольному обр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зованию за счёт эффективного использования кадровых, материально-технических и финанс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вых ресурсов.</w:t>
      </w:r>
    </w:p>
    <w:p w:rsidR="000C6ACD" w:rsidRDefault="000C6ACD" w:rsidP="000C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21D9">
        <w:rPr>
          <w:rFonts w:ascii="Times New Roman" w:hAnsi="Times New Roman"/>
          <w:sz w:val="24"/>
          <w:szCs w:val="24"/>
        </w:rPr>
        <w:t>Система дошкольного образования города в 201</w:t>
      </w:r>
      <w:r>
        <w:rPr>
          <w:rFonts w:ascii="Times New Roman" w:hAnsi="Times New Roman"/>
          <w:sz w:val="24"/>
          <w:szCs w:val="24"/>
        </w:rPr>
        <w:t>6 году</w:t>
      </w:r>
      <w:r w:rsidRPr="007E21D9">
        <w:rPr>
          <w:rFonts w:ascii="Times New Roman" w:hAnsi="Times New Roman"/>
          <w:sz w:val="24"/>
          <w:szCs w:val="24"/>
        </w:rPr>
        <w:t xml:space="preserve"> была представлена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E21D9">
        <w:rPr>
          <w:rFonts w:ascii="Times New Roman" w:hAnsi="Times New Roman"/>
          <w:sz w:val="24"/>
          <w:szCs w:val="24"/>
        </w:rPr>
        <w:t>муниц</w:t>
      </w:r>
      <w:r w:rsidRPr="007E21D9">
        <w:rPr>
          <w:rFonts w:ascii="Times New Roman" w:hAnsi="Times New Roman"/>
          <w:sz w:val="24"/>
          <w:szCs w:val="24"/>
        </w:rPr>
        <w:t>и</w:t>
      </w:r>
      <w:r w:rsidRPr="007E21D9">
        <w:rPr>
          <w:rFonts w:ascii="Times New Roman" w:hAnsi="Times New Roman"/>
          <w:sz w:val="24"/>
          <w:szCs w:val="24"/>
        </w:rPr>
        <w:t>пальными бюджетными  дошк</w:t>
      </w:r>
      <w:r>
        <w:rPr>
          <w:rFonts w:ascii="Times New Roman" w:hAnsi="Times New Roman"/>
          <w:sz w:val="24"/>
          <w:szCs w:val="24"/>
        </w:rPr>
        <w:t>ольными образовательными организациями</w:t>
      </w:r>
      <w:r w:rsidRPr="007E21D9">
        <w:rPr>
          <w:rFonts w:ascii="Times New Roman" w:hAnsi="Times New Roman"/>
          <w:sz w:val="24"/>
          <w:szCs w:val="24"/>
        </w:rPr>
        <w:t xml:space="preserve">, в которых  успешно функционировали </w:t>
      </w:r>
      <w:r>
        <w:rPr>
          <w:rFonts w:ascii="Times New Roman" w:hAnsi="Times New Roman"/>
          <w:sz w:val="24"/>
          <w:szCs w:val="24"/>
        </w:rPr>
        <w:t xml:space="preserve">93 группы </w:t>
      </w:r>
      <w:r w:rsidRPr="007E21D9">
        <w:rPr>
          <w:rFonts w:ascii="Times New Roman" w:hAnsi="Times New Roman"/>
          <w:sz w:val="24"/>
          <w:szCs w:val="24"/>
        </w:rPr>
        <w:t>общеразвивающей</w:t>
      </w:r>
      <w:r w:rsidR="00EF3CA3">
        <w:rPr>
          <w:rFonts w:ascii="Times New Roman" w:hAnsi="Times New Roman"/>
          <w:sz w:val="24"/>
          <w:szCs w:val="24"/>
        </w:rPr>
        <w:t xml:space="preserve"> </w:t>
      </w:r>
      <w:r w:rsidRPr="007E21D9">
        <w:rPr>
          <w:rFonts w:ascii="Times New Roman" w:hAnsi="Times New Roman"/>
          <w:sz w:val="24"/>
          <w:szCs w:val="24"/>
        </w:rPr>
        <w:t xml:space="preserve">направленности, </w:t>
      </w:r>
      <w:r>
        <w:rPr>
          <w:rFonts w:ascii="Times New Roman" w:hAnsi="Times New Roman"/>
          <w:sz w:val="24"/>
          <w:szCs w:val="24"/>
        </w:rPr>
        <w:t>1 группа</w:t>
      </w:r>
      <w:r w:rsidRPr="007E21D9">
        <w:rPr>
          <w:rFonts w:ascii="Times New Roman" w:hAnsi="Times New Roman"/>
          <w:sz w:val="24"/>
          <w:szCs w:val="24"/>
        </w:rPr>
        <w:t xml:space="preserve">  круглосуточного пребывания.</w:t>
      </w:r>
      <w:r>
        <w:rPr>
          <w:rFonts w:ascii="Times New Roman" w:hAnsi="Times New Roman"/>
          <w:sz w:val="24"/>
          <w:szCs w:val="24"/>
        </w:rPr>
        <w:t xml:space="preserve"> С целью обеспечения доступности дошкольного образования для детей с огран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ченными возможностями здоровья в МБДОУ «Детский сад «Чебурашка» функционировала 1 группа </w:t>
      </w:r>
      <w:r w:rsidRPr="007E21D9">
        <w:rPr>
          <w:rFonts w:ascii="Times New Roman" w:hAnsi="Times New Roman"/>
          <w:sz w:val="24"/>
          <w:szCs w:val="24"/>
        </w:rPr>
        <w:t>компенсирующей</w:t>
      </w:r>
      <w:r>
        <w:rPr>
          <w:rFonts w:ascii="Times New Roman" w:hAnsi="Times New Roman"/>
          <w:sz w:val="24"/>
          <w:szCs w:val="24"/>
        </w:rPr>
        <w:t xml:space="preserve"> направленности, которую посещало 9 детей.</w:t>
      </w:r>
      <w:r w:rsidR="00EF3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11FF4">
        <w:rPr>
          <w:rFonts w:ascii="Times New Roman" w:hAnsi="Times New Roman"/>
          <w:bCs/>
          <w:sz w:val="24"/>
          <w:szCs w:val="24"/>
        </w:rPr>
        <w:t xml:space="preserve"> МБДОУ </w:t>
      </w:r>
      <w:r>
        <w:rPr>
          <w:rFonts w:ascii="Times New Roman" w:hAnsi="Times New Roman"/>
          <w:bCs/>
          <w:sz w:val="24"/>
          <w:szCs w:val="24"/>
        </w:rPr>
        <w:t>«Детский сад</w:t>
      </w:r>
      <w:r w:rsidRPr="00811FF4">
        <w:rPr>
          <w:rFonts w:ascii="Times New Roman" w:hAnsi="Times New Roman"/>
          <w:bCs/>
          <w:sz w:val="24"/>
          <w:szCs w:val="24"/>
        </w:rPr>
        <w:t xml:space="preserve"> «Мишутка» г. Десногорска </w:t>
      </w:r>
      <w:r>
        <w:rPr>
          <w:rFonts w:ascii="Times New Roman" w:hAnsi="Times New Roman"/>
          <w:bCs/>
          <w:sz w:val="24"/>
          <w:szCs w:val="24"/>
        </w:rPr>
        <w:t xml:space="preserve">функционирует </w:t>
      </w:r>
      <w:r w:rsidRPr="00811FF4">
        <w:rPr>
          <w:rFonts w:ascii="Times New Roman" w:hAnsi="Times New Roman"/>
          <w:bCs/>
          <w:sz w:val="24"/>
          <w:szCs w:val="24"/>
        </w:rPr>
        <w:t>консультативный пункт по оказанию методической, психолого-педагогической, диагностической и консультативной помощи семьям, воспитыва</w:t>
      </w:r>
      <w:r w:rsidRPr="00811FF4">
        <w:rPr>
          <w:rFonts w:ascii="Times New Roman" w:hAnsi="Times New Roman"/>
          <w:bCs/>
          <w:sz w:val="24"/>
          <w:szCs w:val="24"/>
        </w:rPr>
        <w:t>ю</w:t>
      </w:r>
      <w:r w:rsidRPr="00811FF4">
        <w:rPr>
          <w:rFonts w:ascii="Times New Roman" w:hAnsi="Times New Roman"/>
          <w:bCs/>
          <w:sz w:val="24"/>
          <w:szCs w:val="24"/>
        </w:rPr>
        <w:t>щим детей раннего и дошкольного возраста.</w:t>
      </w:r>
      <w:r w:rsidR="0005702B">
        <w:rPr>
          <w:rFonts w:ascii="Times New Roman" w:hAnsi="Times New Roman"/>
          <w:bCs/>
          <w:sz w:val="24"/>
          <w:szCs w:val="24"/>
        </w:rPr>
        <w:t xml:space="preserve"> </w:t>
      </w:r>
      <w:r w:rsidRPr="002F6477">
        <w:rPr>
          <w:rFonts w:ascii="Times New Roman" w:hAnsi="Times New Roman" w:cs="Times New Roman"/>
          <w:sz w:val="24"/>
          <w:szCs w:val="30"/>
        </w:rPr>
        <w:t>Во всех образовательных организациях города созданы условия для организации образовательной деятельности. Лицензию на право ведения о</w:t>
      </w:r>
      <w:r w:rsidRPr="002F6477">
        <w:rPr>
          <w:rFonts w:ascii="Times New Roman" w:hAnsi="Times New Roman" w:cs="Times New Roman"/>
          <w:sz w:val="24"/>
          <w:szCs w:val="30"/>
        </w:rPr>
        <w:t>б</w:t>
      </w:r>
      <w:r w:rsidRPr="002F6477">
        <w:rPr>
          <w:rFonts w:ascii="Times New Roman" w:hAnsi="Times New Roman" w:cs="Times New Roman"/>
          <w:sz w:val="24"/>
          <w:szCs w:val="30"/>
        </w:rPr>
        <w:t>разовательной деятельности имеют все дошкольные</w:t>
      </w:r>
      <w:r>
        <w:rPr>
          <w:rFonts w:ascii="Times New Roman" w:hAnsi="Times New Roman"/>
          <w:sz w:val="24"/>
          <w:szCs w:val="30"/>
        </w:rPr>
        <w:t xml:space="preserve"> организации.                                </w:t>
      </w:r>
      <w:r>
        <w:rPr>
          <w:rFonts w:ascii="Times New Roman" w:hAnsi="Times New Roman"/>
          <w:sz w:val="24"/>
          <w:szCs w:val="30"/>
        </w:rPr>
        <w:tab/>
      </w:r>
      <w:r>
        <w:rPr>
          <w:rFonts w:ascii="Times New Roman" w:hAnsi="Times New Roman"/>
          <w:sz w:val="24"/>
          <w:szCs w:val="30"/>
        </w:rPr>
        <w:tab/>
      </w:r>
      <w:r>
        <w:rPr>
          <w:rFonts w:ascii="Times New Roman" w:hAnsi="Times New Roman"/>
          <w:sz w:val="24"/>
          <w:szCs w:val="24"/>
        </w:rPr>
        <w:t>Среднегодовая численность детей,  посещающих муниципальные дошкольные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тельные  организации,  </w:t>
      </w:r>
      <w:r w:rsidRPr="00E3126A">
        <w:rPr>
          <w:rFonts w:ascii="Times New Roman" w:hAnsi="Times New Roman"/>
          <w:sz w:val="24"/>
          <w:szCs w:val="24"/>
        </w:rPr>
        <w:t>составила 1794 ребенка</w:t>
      </w:r>
      <w:r>
        <w:rPr>
          <w:rFonts w:ascii="Times New Roman" w:hAnsi="Times New Roman"/>
          <w:sz w:val="24"/>
          <w:szCs w:val="24"/>
        </w:rPr>
        <w:t>; по данным на 31.12.2016 г. – 1750 детей в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расте от 1 года до 7 лет. По результатам комплектования  к 01.09.2016 г. </w:t>
      </w:r>
      <w:r w:rsidRPr="00DE7BD9">
        <w:rPr>
          <w:rFonts w:ascii="Times New Roman" w:hAnsi="Times New Roman"/>
          <w:sz w:val="24"/>
          <w:szCs w:val="24"/>
        </w:rPr>
        <w:t>открыто 12 групп д</w:t>
      </w:r>
      <w:r w:rsidRPr="00DE7BD9">
        <w:rPr>
          <w:rFonts w:ascii="Times New Roman" w:hAnsi="Times New Roman"/>
          <w:sz w:val="24"/>
          <w:szCs w:val="24"/>
        </w:rPr>
        <w:t>е</w:t>
      </w:r>
      <w:r w:rsidRPr="00DE7BD9">
        <w:rPr>
          <w:rFonts w:ascii="Times New Roman" w:hAnsi="Times New Roman"/>
          <w:sz w:val="24"/>
          <w:szCs w:val="24"/>
        </w:rPr>
        <w:t>тей 2014 года рождения</w:t>
      </w:r>
      <w:r>
        <w:rPr>
          <w:rFonts w:ascii="Times New Roman" w:hAnsi="Times New Roman"/>
          <w:sz w:val="24"/>
          <w:szCs w:val="24"/>
        </w:rPr>
        <w:t xml:space="preserve"> (с 2 до 3 лет)</w:t>
      </w:r>
      <w:r w:rsidRPr="00DE7BD9">
        <w:rPr>
          <w:rFonts w:ascii="Times New Roman" w:hAnsi="Times New Roman"/>
          <w:sz w:val="24"/>
          <w:szCs w:val="24"/>
        </w:rPr>
        <w:t>, 5 групп</w:t>
      </w:r>
      <w:r>
        <w:rPr>
          <w:rFonts w:ascii="Times New Roman" w:hAnsi="Times New Roman"/>
          <w:sz w:val="24"/>
          <w:szCs w:val="24"/>
        </w:rPr>
        <w:t xml:space="preserve"> детей 2015 года рождения (с 1,6 до 2 лет). </w:t>
      </w:r>
    </w:p>
    <w:p w:rsidR="000C6ACD" w:rsidRDefault="000C6ACD" w:rsidP="000C6A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задачи ликвидации очередности в детские сады, в целях исполнения Указа Президента Российской Федерации «О мерах по реализации государственной политики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образования и науки» от 07.05.2012 г. №599, разработан и реализуется план мероприятий («дорожная карта») </w:t>
      </w:r>
      <w:r w:rsidRPr="00B629AF">
        <w:rPr>
          <w:rFonts w:ascii="Times New Roman" w:hAnsi="Times New Roman"/>
          <w:sz w:val="24"/>
          <w:szCs w:val="24"/>
        </w:rPr>
        <w:t>«Изменения в системе образования, направленные на повышение эффе</w:t>
      </w:r>
      <w:r w:rsidRPr="00B629AF">
        <w:rPr>
          <w:rFonts w:ascii="Times New Roman" w:hAnsi="Times New Roman"/>
          <w:sz w:val="24"/>
          <w:szCs w:val="24"/>
        </w:rPr>
        <w:t>к</w:t>
      </w:r>
      <w:r w:rsidRPr="00B629AF">
        <w:rPr>
          <w:rFonts w:ascii="Times New Roman" w:hAnsi="Times New Roman"/>
          <w:sz w:val="24"/>
          <w:szCs w:val="24"/>
        </w:rPr>
        <w:t>тивности и качества услуг в сфере образования на территории муниципального образования «город Десногорск» Смоленской области, утв</w:t>
      </w:r>
      <w:r>
        <w:rPr>
          <w:rFonts w:ascii="Times New Roman" w:hAnsi="Times New Roman"/>
          <w:sz w:val="24"/>
          <w:szCs w:val="24"/>
        </w:rPr>
        <w:t>ержденный</w:t>
      </w:r>
      <w:r w:rsidRPr="00B629AF">
        <w:rPr>
          <w:rFonts w:ascii="Times New Roman" w:hAnsi="Times New Roman"/>
          <w:sz w:val="24"/>
          <w:szCs w:val="24"/>
        </w:rPr>
        <w:t xml:space="preserve"> постановлением Администрации  м</w:t>
      </w:r>
      <w:r w:rsidRPr="00B629AF">
        <w:rPr>
          <w:rFonts w:ascii="Times New Roman" w:hAnsi="Times New Roman"/>
          <w:sz w:val="24"/>
          <w:szCs w:val="24"/>
        </w:rPr>
        <w:t>у</w:t>
      </w:r>
      <w:r w:rsidRPr="00B629AF">
        <w:rPr>
          <w:rFonts w:ascii="Times New Roman" w:hAnsi="Times New Roman"/>
          <w:sz w:val="24"/>
          <w:szCs w:val="24"/>
        </w:rPr>
        <w:t>ниципального образования «город Десногорск» Смоленской области от 05.05.2015 №459</w:t>
      </w:r>
      <w:r>
        <w:rPr>
          <w:rFonts w:ascii="Times New Roman" w:hAnsi="Times New Roman"/>
          <w:sz w:val="24"/>
          <w:szCs w:val="24"/>
        </w:rPr>
        <w:t>. На 31.12.2016 г. услуги по</w:t>
      </w:r>
      <w:r w:rsidRPr="00CC4387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ому</w:t>
      </w:r>
      <w:r w:rsidRPr="00CC4387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ю</w:t>
      </w:r>
      <w:r w:rsidRPr="00CC4387">
        <w:rPr>
          <w:rFonts w:ascii="Times New Roman" w:hAnsi="Times New Roman"/>
          <w:sz w:val="24"/>
          <w:szCs w:val="24"/>
        </w:rPr>
        <w:t xml:space="preserve"> в г. Десногорске </w:t>
      </w:r>
      <w:r>
        <w:rPr>
          <w:rFonts w:ascii="Times New Roman" w:hAnsi="Times New Roman"/>
          <w:sz w:val="24"/>
          <w:szCs w:val="24"/>
        </w:rPr>
        <w:t>предоставлены 100%</w:t>
      </w:r>
      <w:r w:rsidRPr="00CC4387">
        <w:rPr>
          <w:rFonts w:ascii="Times New Roman" w:hAnsi="Times New Roman"/>
          <w:sz w:val="24"/>
          <w:szCs w:val="24"/>
        </w:rPr>
        <w:t xml:space="preserve"> детей в возрасте от 1</w:t>
      </w:r>
      <w:r>
        <w:rPr>
          <w:rFonts w:ascii="Times New Roman" w:hAnsi="Times New Roman"/>
          <w:sz w:val="24"/>
          <w:szCs w:val="24"/>
        </w:rPr>
        <w:t xml:space="preserve"> г. 6 мес. </w:t>
      </w:r>
      <w:r w:rsidRPr="00CC4387">
        <w:rPr>
          <w:rFonts w:ascii="Times New Roman" w:hAnsi="Times New Roman"/>
          <w:sz w:val="24"/>
          <w:szCs w:val="24"/>
        </w:rPr>
        <w:t xml:space="preserve"> до 7 лет</w:t>
      </w:r>
      <w:r>
        <w:rPr>
          <w:rFonts w:ascii="Times New Roman" w:hAnsi="Times New Roman"/>
          <w:sz w:val="24"/>
          <w:szCs w:val="24"/>
        </w:rPr>
        <w:t xml:space="preserve"> с актуальным спросом. Муниципальная «дорожная карта» по ликвидации очередности детей от 1 года 6 мес. до 7 лет в дошкольные образовательные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выполнена на 100%, по всем возрастным категориям имеются свободные места. </w:t>
      </w:r>
    </w:p>
    <w:p w:rsidR="000C6ACD" w:rsidRPr="003D44BB" w:rsidRDefault="000C6ACD" w:rsidP="000C6ACD">
      <w:pPr>
        <w:pStyle w:val="a3"/>
        <w:ind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В городе Десногорске осуществлялись электронные услуги по приёму заявлений для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становки на учёт и зачисления в дошкольные образовательные организации. Электронная 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редь позволяет родителям (законным представителям)  подать заявление и отслеживать статус заявления через сеть Интернет</w:t>
      </w:r>
      <w:r w:rsidRPr="00B11121">
        <w:rPr>
          <w:rFonts w:ascii="Times New Roman" w:hAnsi="Times New Roman"/>
          <w:sz w:val="24"/>
          <w:szCs w:val="24"/>
        </w:rPr>
        <w:t xml:space="preserve">. Всего за 2015 год  было принято </w:t>
      </w:r>
      <w:r>
        <w:rPr>
          <w:rFonts w:ascii="Times New Roman" w:hAnsi="Times New Roman"/>
          <w:sz w:val="24"/>
          <w:szCs w:val="24"/>
        </w:rPr>
        <w:t xml:space="preserve">286 </w:t>
      </w:r>
      <w:r w:rsidRPr="00B11121">
        <w:rPr>
          <w:rFonts w:ascii="Times New Roman" w:hAnsi="Times New Roman"/>
          <w:sz w:val="24"/>
          <w:szCs w:val="24"/>
        </w:rPr>
        <w:t>заявлений о постановке детей на учёт для зачисления в дошкольные образовательные организации</w:t>
      </w:r>
      <w:r>
        <w:rPr>
          <w:rFonts w:ascii="Times New Roman" w:hAnsi="Times New Roman"/>
          <w:sz w:val="24"/>
          <w:szCs w:val="24"/>
        </w:rPr>
        <w:t>.</w:t>
      </w:r>
      <w:r w:rsidR="00057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  4,9% зая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лений было подано через Единый портал государственных и муниципальных услуг; 2,8 % –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рез МФЦ г. Десногорска. </w:t>
      </w:r>
      <w:r w:rsidRPr="003D3B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45 детей</w:t>
      </w:r>
      <w:r w:rsidR="00EF3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возрасте от 1 г. 6 мес. до 7 лет </w:t>
      </w:r>
      <w:r w:rsidRPr="00B11121">
        <w:rPr>
          <w:rFonts w:ascii="Times New Roman" w:hAnsi="Times New Roman"/>
          <w:sz w:val="24"/>
          <w:szCs w:val="24"/>
        </w:rPr>
        <w:t>получили направлени</w:t>
      </w:r>
      <w:r>
        <w:rPr>
          <w:rFonts w:ascii="Times New Roman" w:hAnsi="Times New Roman"/>
          <w:sz w:val="24"/>
          <w:szCs w:val="24"/>
        </w:rPr>
        <w:t>е</w:t>
      </w:r>
      <w:r w:rsidR="00057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чение года </w:t>
      </w:r>
      <w:r w:rsidRPr="00B11121">
        <w:rPr>
          <w:rFonts w:ascii="Times New Roman" w:hAnsi="Times New Roman"/>
          <w:sz w:val="24"/>
          <w:szCs w:val="24"/>
        </w:rPr>
        <w:t>в дошкольные образовательные организации</w:t>
      </w:r>
      <w:r w:rsidRPr="003D44BB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:rsidR="000C6ACD" w:rsidRDefault="000C6ACD" w:rsidP="000C6A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учёте для предоставления мест в детские сады  остаются дети с отложенным спросом: </w:t>
      </w:r>
    </w:p>
    <w:p w:rsidR="000C6ACD" w:rsidRDefault="000C6ACD" w:rsidP="000C6ACD">
      <w:pPr>
        <w:pStyle w:val="a3"/>
        <w:ind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630AB">
        <w:rPr>
          <w:rFonts w:ascii="Times New Roman" w:eastAsia="Calibri" w:hAnsi="Times New Roman"/>
          <w:sz w:val="24"/>
          <w:szCs w:val="28"/>
          <w:lang w:eastAsia="en-US"/>
        </w:rPr>
        <w:t>на 31 декабря 2016 года:</w:t>
      </w:r>
    </w:p>
    <w:p w:rsidR="000C6ACD" w:rsidRPr="00C630AB" w:rsidRDefault="000C6ACD" w:rsidP="000C6ACD">
      <w:pPr>
        <w:pStyle w:val="a3"/>
        <w:ind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0-1 года – 212 детей;</w:t>
      </w:r>
    </w:p>
    <w:p w:rsidR="000C6ACD" w:rsidRPr="00C630AB" w:rsidRDefault="000C6ACD" w:rsidP="000C6ACD">
      <w:pPr>
        <w:pStyle w:val="a3"/>
        <w:ind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630AB">
        <w:rPr>
          <w:rFonts w:ascii="Times New Roman" w:eastAsia="Calibri" w:hAnsi="Times New Roman"/>
          <w:sz w:val="24"/>
          <w:szCs w:val="28"/>
          <w:lang w:eastAsia="en-US"/>
        </w:rPr>
        <w:lastRenderedPageBreak/>
        <w:t>1-3 лет –219 детей;</w:t>
      </w:r>
    </w:p>
    <w:p w:rsidR="000C6ACD" w:rsidRPr="00C630AB" w:rsidRDefault="000C6ACD" w:rsidP="000C6A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0AB">
        <w:rPr>
          <w:rFonts w:ascii="Times New Roman" w:hAnsi="Times New Roman"/>
          <w:sz w:val="24"/>
          <w:szCs w:val="24"/>
        </w:rPr>
        <w:t>3-5 лет – 4</w:t>
      </w:r>
      <w:r>
        <w:rPr>
          <w:rFonts w:ascii="Times New Roman" w:hAnsi="Times New Roman"/>
          <w:sz w:val="24"/>
          <w:szCs w:val="24"/>
        </w:rPr>
        <w:t>4ребенка</w:t>
      </w:r>
      <w:r w:rsidRPr="00C630AB">
        <w:rPr>
          <w:rFonts w:ascii="Times New Roman" w:hAnsi="Times New Roman"/>
          <w:sz w:val="24"/>
          <w:szCs w:val="24"/>
        </w:rPr>
        <w:t>;</w:t>
      </w:r>
    </w:p>
    <w:p w:rsidR="000C6ACD" w:rsidRPr="00C630AB" w:rsidRDefault="000C6ACD" w:rsidP="000C6A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0AB">
        <w:rPr>
          <w:rFonts w:ascii="Times New Roman" w:hAnsi="Times New Roman"/>
          <w:sz w:val="24"/>
          <w:szCs w:val="24"/>
        </w:rPr>
        <w:t>5-7 лет – 15 детей.</w:t>
      </w:r>
    </w:p>
    <w:p w:rsidR="000C6ACD" w:rsidRPr="00C630AB" w:rsidRDefault="000C6ACD" w:rsidP="000C6A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30AB">
        <w:rPr>
          <w:rFonts w:ascii="Times New Roman" w:hAnsi="Times New Roman"/>
          <w:sz w:val="24"/>
          <w:szCs w:val="24"/>
        </w:rPr>
        <w:t xml:space="preserve">Всего на учёте для предоставления места в муниципальные дошкольные образовательные организации стоит </w:t>
      </w:r>
      <w:r>
        <w:rPr>
          <w:rFonts w:ascii="Times New Roman" w:hAnsi="Times New Roman"/>
          <w:sz w:val="24"/>
          <w:szCs w:val="24"/>
        </w:rPr>
        <w:t xml:space="preserve">490 </w:t>
      </w:r>
      <w:r w:rsidRPr="00C630AB">
        <w:rPr>
          <w:rFonts w:ascii="Times New Roman" w:hAnsi="Times New Roman"/>
          <w:sz w:val="24"/>
          <w:szCs w:val="24"/>
        </w:rPr>
        <w:t>детей (551 ребенок – на 31.12.2015 г)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Соблюдаются права категорий граждан, принятие детей которых в дошкольные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тельные организации осуществляется в первую очередь, что гарантировано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нодательством. Число детей, находящихся на учёте для зачисления в дошкольные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тельные организации и имеющих первоочередное и преимущественное право при предоставл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места </w:t>
      </w:r>
      <w:r w:rsidRPr="009F55B1">
        <w:rPr>
          <w:rFonts w:ascii="Times New Roman" w:hAnsi="Times New Roman"/>
          <w:sz w:val="24"/>
          <w:szCs w:val="24"/>
        </w:rPr>
        <w:t xml:space="preserve">– 85 детей. 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Из них: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 военнослужащих – 8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 граждан, подвергшихся воздействию радиации вследствие катастрофы на Черн</w:t>
      </w:r>
      <w:r w:rsidRPr="009F55B1">
        <w:rPr>
          <w:rFonts w:ascii="Times New Roman" w:hAnsi="Times New Roman"/>
          <w:sz w:val="24"/>
          <w:szCs w:val="24"/>
        </w:rPr>
        <w:t>о</w:t>
      </w:r>
      <w:r w:rsidRPr="009F55B1">
        <w:rPr>
          <w:rFonts w:ascii="Times New Roman" w:hAnsi="Times New Roman"/>
          <w:sz w:val="24"/>
          <w:szCs w:val="24"/>
        </w:rPr>
        <w:t>быльской АЭС – 6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 из многодетных семей – 45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 инвалидов – 2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дети-инвалиды – 1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 судей, работников прокуратуры, полиции – 6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под опекой – 0 чел.,</w:t>
      </w:r>
    </w:p>
    <w:p w:rsidR="000C6ACD" w:rsidRPr="009F55B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5B1">
        <w:rPr>
          <w:rFonts w:ascii="Times New Roman" w:hAnsi="Times New Roman"/>
          <w:sz w:val="24"/>
          <w:szCs w:val="24"/>
        </w:rPr>
        <w:t>- дети работающих одиноких родителей – 17 чел.</w:t>
      </w:r>
    </w:p>
    <w:p w:rsidR="000C6ACD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D286A">
        <w:rPr>
          <w:rFonts w:ascii="Times New Roman" w:hAnsi="Times New Roman"/>
          <w:sz w:val="24"/>
          <w:szCs w:val="24"/>
        </w:rPr>
        <w:t>Детские сады посещали 39  воспитанников, родители которых освобождены от родител</w:t>
      </w:r>
      <w:r w:rsidRPr="001D286A">
        <w:rPr>
          <w:rFonts w:ascii="Times New Roman" w:hAnsi="Times New Roman"/>
          <w:sz w:val="24"/>
          <w:szCs w:val="24"/>
        </w:rPr>
        <w:t>ь</w:t>
      </w:r>
      <w:r w:rsidRPr="001D286A">
        <w:rPr>
          <w:rFonts w:ascii="Times New Roman" w:hAnsi="Times New Roman"/>
          <w:sz w:val="24"/>
          <w:szCs w:val="24"/>
        </w:rPr>
        <w:t>ской платы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8"/>
        </w:rPr>
        <w:t xml:space="preserve"> 220 детей - из малообеспеченных семей, размер родительской платы которым был снижен на 38 руб. в соответствии с решением Десногорского городского Совета от 14.12.2015 года №153.За 2016 год было израсходовано на присмотр и уход за детьми-инвалидами – 213 624,40 руб.; за детьми-сиротами и детьми, находящимися под опекой – 272 195, 50 руб.; за детьми из малообеспеченных семей – 1 193 808,00 руб. Всего – 1 679 627,90 руб.</w:t>
      </w:r>
    </w:p>
    <w:p w:rsidR="000C6ACD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Областное ежемесячное пособие выплачивалось  2 детям-инвалидам, имеющим медици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ские показания для непосещения дошкольной образовательной организации (постановление Администрации Смоленской области от 29.12.2016 г. №804).</w:t>
      </w:r>
    </w:p>
    <w:p w:rsidR="000C6ACD" w:rsidRPr="0015016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150161">
        <w:rPr>
          <w:rFonts w:ascii="Times New Roman" w:hAnsi="Times New Roman"/>
          <w:sz w:val="24"/>
          <w:szCs w:val="28"/>
        </w:rPr>
        <w:t>беспечени</w:t>
      </w:r>
      <w:r>
        <w:rPr>
          <w:rFonts w:ascii="Times New Roman" w:hAnsi="Times New Roman"/>
          <w:sz w:val="24"/>
          <w:szCs w:val="28"/>
        </w:rPr>
        <w:t>е</w:t>
      </w:r>
      <w:r w:rsidRPr="00150161">
        <w:rPr>
          <w:rFonts w:ascii="Times New Roman" w:hAnsi="Times New Roman"/>
          <w:sz w:val="24"/>
          <w:szCs w:val="28"/>
        </w:rPr>
        <w:t xml:space="preserve"> качества дошкольного образования </w:t>
      </w:r>
      <w:r>
        <w:rPr>
          <w:rFonts w:ascii="Times New Roman" w:hAnsi="Times New Roman"/>
          <w:sz w:val="24"/>
          <w:szCs w:val="28"/>
        </w:rPr>
        <w:t>достигается путём реализации следу</w:t>
      </w:r>
      <w:r>
        <w:rPr>
          <w:rFonts w:ascii="Times New Roman" w:hAnsi="Times New Roman"/>
          <w:sz w:val="24"/>
          <w:szCs w:val="28"/>
        </w:rPr>
        <w:t>ю</w:t>
      </w:r>
      <w:r>
        <w:rPr>
          <w:rFonts w:ascii="Times New Roman" w:hAnsi="Times New Roman"/>
          <w:sz w:val="24"/>
          <w:szCs w:val="28"/>
        </w:rPr>
        <w:t>щих мероприятий</w:t>
      </w:r>
      <w:r w:rsidRPr="00150161">
        <w:rPr>
          <w:rFonts w:ascii="Times New Roman" w:hAnsi="Times New Roman"/>
          <w:sz w:val="24"/>
          <w:szCs w:val="28"/>
        </w:rPr>
        <w:t>:</w:t>
      </w:r>
    </w:p>
    <w:p w:rsidR="000C6ACD" w:rsidRPr="0015016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50161">
        <w:rPr>
          <w:rFonts w:ascii="Times New Roman" w:hAnsi="Times New Roman"/>
          <w:sz w:val="24"/>
          <w:szCs w:val="28"/>
        </w:rPr>
        <w:t>- обновление требований к условиям предоставления услуг дошкольного образования и мониторинг их выполнения;</w:t>
      </w:r>
    </w:p>
    <w:p w:rsidR="000C6ACD" w:rsidRPr="0015016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50161">
        <w:rPr>
          <w:rFonts w:ascii="Times New Roman" w:hAnsi="Times New Roman"/>
          <w:sz w:val="24"/>
          <w:szCs w:val="28"/>
        </w:rPr>
        <w:t>- создание нормативной правовой базы для введения нормативно-подушевого финансир</w:t>
      </w:r>
      <w:r w:rsidRPr="00150161">
        <w:rPr>
          <w:rFonts w:ascii="Times New Roman" w:hAnsi="Times New Roman"/>
          <w:sz w:val="24"/>
          <w:szCs w:val="28"/>
        </w:rPr>
        <w:t>о</w:t>
      </w:r>
      <w:r w:rsidRPr="00150161">
        <w:rPr>
          <w:rFonts w:ascii="Times New Roman" w:hAnsi="Times New Roman"/>
          <w:sz w:val="24"/>
          <w:szCs w:val="28"/>
        </w:rPr>
        <w:t>вания дошкольного образования;</w:t>
      </w:r>
    </w:p>
    <w:p w:rsidR="000C6ACD" w:rsidRPr="00150161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50161">
        <w:rPr>
          <w:rFonts w:ascii="Times New Roman" w:hAnsi="Times New Roman"/>
          <w:sz w:val="24"/>
          <w:szCs w:val="28"/>
        </w:rPr>
        <w:t xml:space="preserve">- внедрение </w:t>
      </w:r>
      <w:r>
        <w:rPr>
          <w:rFonts w:ascii="Times New Roman" w:hAnsi="Times New Roman"/>
          <w:sz w:val="24"/>
          <w:szCs w:val="28"/>
        </w:rPr>
        <w:t xml:space="preserve">федерального </w:t>
      </w:r>
      <w:r w:rsidRPr="00150161">
        <w:rPr>
          <w:rFonts w:ascii="Times New Roman" w:hAnsi="Times New Roman"/>
          <w:sz w:val="24"/>
          <w:szCs w:val="28"/>
        </w:rPr>
        <w:t>государственного образовательного стандарта дошкольного о</w:t>
      </w:r>
      <w:r w:rsidRPr="00150161">
        <w:rPr>
          <w:rFonts w:ascii="Times New Roman" w:hAnsi="Times New Roman"/>
          <w:sz w:val="24"/>
          <w:szCs w:val="28"/>
        </w:rPr>
        <w:t>б</w:t>
      </w:r>
      <w:r w:rsidRPr="00150161">
        <w:rPr>
          <w:rFonts w:ascii="Times New Roman" w:hAnsi="Times New Roman"/>
          <w:sz w:val="24"/>
          <w:szCs w:val="28"/>
        </w:rPr>
        <w:t>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0C6ACD" w:rsidRPr="0030123E" w:rsidRDefault="000C6ACD" w:rsidP="000C6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055A5D">
        <w:rPr>
          <w:rFonts w:ascii="Times New Roman" w:hAnsi="Times New Roman"/>
          <w:sz w:val="24"/>
          <w:szCs w:val="28"/>
          <w:lang w:eastAsia="ar-SA"/>
        </w:rPr>
        <w:t xml:space="preserve">В соответствии </w:t>
      </w:r>
      <w:r>
        <w:rPr>
          <w:rFonts w:ascii="Times New Roman" w:hAnsi="Times New Roman"/>
          <w:sz w:val="24"/>
          <w:szCs w:val="28"/>
          <w:lang w:eastAsia="ar-SA"/>
        </w:rPr>
        <w:t xml:space="preserve">с Федеральным </w:t>
      </w:r>
      <w:r w:rsidRPr="00055A5D">
        <w:rPr>
          <w:rFonts w:ascii="Times New Roman" w:hAnsi="Times New Roman"/>
          <w:sz w:val="24"/>
          <w:szCs w:val="28"/>
          <w:lang w:eastAsia="ar-SA"/>
        </w:rPr>
        <w:t>Закон</w:t>
      </w:r>
      <w:r>
        <w:rPr>
          <w:rFonts w:ascii="Times New Roman" w:hAnsi="Times New Roman"/>
          <w:sz w:val="24"/>
          <w:szCs w:val="28"/>
          <w:lang w:eastAsia="ar-SA"/>
        </w:rPr>
        <w:t>ом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«Об образовании</w:t>
      </w:r>
      <w:r>
        <w:rPr>
          <w:rFonts w:ascii="Times New Roman" w:hAnsi="Times New Roman"/>
          <w:sz w:val="24"/>
          <w:szCs w:val="28"/>
          <w:lang w:eastAsia="ar-SA"/>
        </w:rPr>
        <w:t xml:space="preserve"> в</w:t>
      </w:r>
      <w:r w:rsidR="0005702B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Российской Федерации» </w:t>
      </w:r>
      <w:r>
        <w:rPr>
          <w:rFonts w:ascii="Times New Roman" w:hAnsi="Times New Roman"/>
          <w:sz w:val="24"/>
          <w:szCs w:val="28"/>
          <w:lang w:eastAsia="ar-SA"/>
        </w:rPr>
        <w:t xml:space="preserve">от 29.12.2012 № 273-ФЗ 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все образовательные </w:t>
      </w:r>
      <w:r>
        <w:rPr>
          <w:rFonts w:ascii="Times New Roman" w:hAnsi="Times New Roman"/>
          <w:sz w:val="24"/>
          <w:szCs w:val="28"/>
          <w:lang w:eastAsia="ar-SA"/>
        </w:rPr>
        <w:t>организации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работали по основным общеобразов</w:t>
      </w:r>
      <w:r w:rsidRPr="00055A5D">
        <w:rPr>
          <w:rFonts w:ascii="Times New Roman" w:hAnsi="Times New Roman"/>
          <w:sz w:val="24"/>
          <w:szCs w:val="28"/>
          <w:lang w:eastAsia="ar-SA"/>
        </w:rPr>
        <w:t>а</w:t>
      </w:r>
      <w:r w:rsidRPr="00055A5D">
        <w:rPr>
          <w:rFonts w:ascii="Times New Roman" w:hAnsi="Times New Roman"/>
          <w:sz w:val="24"/>
          <w:szCs w:val="28"/>
          <w:lang w:eastAsia="ar-SA"/>
        </w:rPr>
        <w:t>тельным программам дошкольного образования, разработанным</w:t>
      </w:r>
      <w:r>
        <w:rPr>
          <w:rFonts w:ascii="Times New Roman" w:hAnsi="Times New Roman"/>
          <w:sz w:val="24"/>
          <w:szCs w:val="28"/>
          <w:lang w:eastAsia="ar-SA"/>
        </w:rPr>
        <w:t>и</w:t>
      </w:r>
      <w:r w:rsidR="00EF3CA3"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в соответствии с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федерал</w:t>
      </w:r>
      <w:r w:rsidRPr="00055A5D">
        <w:rPr>
          <w:rFonts w:ascii="Times New Roman" w:hAnsi="Times New Roman"/>
          <w:sz w:val="24"/>
          <w:szCs w:val="28"/>
          <w:lang w:eastAsia="ar-SA"/>
        </w:rPr>
        <w:t>ь</w:t>
      </w:r>
      <w:r w:rsidRPr="00055A5D">
        <w:rPr>
          <w:rFonts w:ascii="Times New Roman" w:hAnsi="Times New Roman"/>
          <w:sz w:val="24"/>
          <w:szCs w:val="28"/>
          <w:lang w:eastAsia="ar-SA"/>
        </w:rPr>
        <w:t>ны</w:t>
      </w:r>
      <w:r>
        <w:rPr>
          <w:rFonts w:ascii="Times New Roman" w:hAnsi="Times New Roman"/>
          <w:sz w:val="24"/>
          <w:szCs w:val="28"/>
          <w:lang w:eastAsia="ar-SA"/>
        </w:rPr>
        <w:t>ми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государственны</w:t>
      </w:r>
      <w:r>
        <w:rPr>
          <w:rFonts w:ascii="Times New Roman" w:hAnsi="Times New Roman"/>
          <w:sz w:val="24"/>
          <w:szCs w:val="28"/>
          <w:lang w:eastAsia="ar-SA"/>
        </w:rPr>
        <w:t>ми</w:t>
      </w:r>
      <w:r w:rsidR="00EF3CA3"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образовательными стандартами дошкольного образования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и приме</w:t>
      </w:r>
      <w:r w:rsidRPr="00055A5D">
        <w:rPr>
          <w:rFonts w:ascii="Times New Roman" w:hAnsi="Times New Roman"/>
          <w:sz w:val="24"/>
          <w:szCs w:val="28"/>
          <w:lang w:eastAsia="ar-SA"/>
        </w:rPr>
        <w:t>р</w:t>
      </w:r>
      <w:r w:rsidRPr="00055A5D">
        <w:rPr>
          <w:rFonts w:ascii="Times New Roman" w:hAnsi="Times New Roman"/>
          <w:sz w:val="24"/>
          <w:szCs w:val="28"/>
          <w:lang w:eastAsia="ar-SA"/>
        </w:rPr>
        <w:t>ны</w:t>
      </w:r>
      <w:r>
        <w:rPr>
          <w:rFonts w:ascii="Times New Roman" w:hAnsi="Times New Roman"/>
          <w:sz w:val="24"/>
          <w:szCs w:val="28"/>
          <w:lang w:eastAsia="ar-SA"/>
        </w:rPr>
        <w:t>ми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основны</w:t>
      </w:r>
      <w:r>
        <w:rPr>
          <w:rFonts w:ascii="Times New Roman" w:hAnsi="Times New Roman"/>
          <w:sz w:val="24"/>
          <w:szCs w:val="28"/>
          <w:lang w:eastAsia="ar-SA"/>
        </w:rPr>
        <w:t>ми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образовательны</w:t>
      </w:r>
      <w:r>
        <w:rPr>
          <w:rFonts w:ascii="Times New Roman" w:hAnsi="Times New Roman"/>
          <w:sz w:val="24"/>
          <w:szCs w:val="28"/>
          <w:lang w:eastAsia="ar-SA"/>
        </w:rPr>
        <w:t>ми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4"/>
          <w:szCs w:val="28"/>
          <w:lang w:eastAsia="ar-SA"/>
        </w:rPr>
        <w:t>ами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дошкольного образования, и в целом соо</w:t>
      </w:r>
      <w:r w:rsidRPr="00055A5D">
        <w:rPr>
          <w:rFonts w:ascii="Times New Roman" w:hAnsi="Times New Roman"/>
          <w:sz w:val="24"/>
          <w:szCs w:val="28"/>
          <w:lang w:eastAsia="ar-SA"/>
        </w:rPr>
        <w:t>т</w:t>
      </w:r>
      <w:r w:rsidRPr="00055A5D">
        <w:rPr>
          <w:rFonts w:ascii="Times New Roman" w:hAnsi="Times New Roman"/>
          <w:sz w:val="24"/>
          <w:szCs w:val="28"/>
          <w:lang w:eastAsia="ar-SA"/>
        </w:rPr>
        <w:t>ветствующим</w:t>
      </w:r>
      <w:r>
        <w:rPr>
          <w:rFonts w:ascii="Times New Roman" w:hAnsi="Times New Roman"/>
          <w:sz w:val="24"/>
          <w:szCs w:val="28"/>
          <w:lang w:eastAsia="ar-SA"/>
        </w:rPr>
        <w:t>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 принципам развивающего образования, практической применимости, интегр</w:t>
      </w:r>
      <w:r w:rsidRPr="00055A5D">
        <w:rPr>
          <w:rFonts w:ascii="Times New Roman" w:hAnsi="Times New Roman"/>
          <w:sz w:val="24"/>
          <w:szCs w:val="28"/>
          <w:lang w:eastAsia="ar-SA"/>
        </w:rPr>
        <w:t>а</w:t>
      </w:r>
      <w:r w:rsidRPr="00055A5D">
        <w:rPr>
          <w:rFonts w:ascii="Times New Roman" w:hAnsi="Times New Roman"/>
          <w:sz w:val="24"/>
          <w:szCs w:val="28"/>
          <w:lang w:eastAsia="ar-SA"/>
        </w:rPr>
        <w:t>ции образовательных областей</w:t>
      </w:r>
      <w:r w:rsidRPr="00055A5D">
        <w:rPr>
          <w:rFonts w:ascii="Times New Roman" w:hAnsi="Times New Roman"/>
          <w:b/>
          <w:sz w:val="24"/>
          <w:szCs w:val="28"/>
          <w:lang w:eastAsia="ar-SA"/>
        </w:rPr>
        <w:t>.</w:t>
      </w:r>
      <w:r w:rsidR="00EF3CA3">
        <w:rPr>
          <w:rFonts w:ascii="Times New Roman" w:hAnsi="Times New Roman"/>
          <w:b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Два раза в год (февраль, октябрь) дошкольные образовательные организации  принимают участие во Всероссийском мониторинге введения ФГОС ДО.</w:t>
      </w:r>
      <w:r w:rsidRPr="00513356">
        <w:rPr>
          <w:rFonts w:ascii="Times New Roman" w:hAnsi="Times New Roman"/>
          <w:sz w:val="24"/>
          <w:szCs w:val="28"/>
          <w:lang w:eastAsia="ar-SA"/>
        </w:rPr>
        <w:tab/>
      </w:r>
      <w:r>
        <w:rPr>
          <w:rFonts w:ascii="Times New Roman" w:hAnsi="Times New Roman"/>
          <w:sz w:val="24"/>
          <w:szCs w:val="28"/>
          <w:lang w:eastAsia="ar-SA"/>
        </w:rPr>
        <w:t>И</w:t>
      </w:r>
      <w:r w:rsidRPr="00513356">
        <w:rPr>
          <w:rFonts w:ascii="Times New Roman" w:hAnsi="Times New Roman"/>
          <w:sz w:val="24"/>
          <w:szCs w:val="28"/>
          <w:lang w:eastAsia="ar-SA"/>
        </w:rPr>
        <w:t>з о</w:t>
      </w:r>
      <w:r w:rsidRPr="00513356">
        <w:rPr>
          <w:rFonts w:ascii="Times New Roman" w:hAnsi="Times New Roman"/>
          <w:sz w:val="24"/>
          <w:szCs w:val="28"/>
          <w:lang w:eastAsia="ar-SA"/>
        </w:rPr>
        <w:t>б</w:t>
      </w:r>
      <w:r w:rsidRPr="00513356">
        <w:rPr>
          <w:rFonts w:ascii="Times New Roman" w:hAnsi="Times New Roman"/>
          <w:sz w:val="24"/>
          <w:szCs w:val="28"/>
          <w:lang w:eastAsia="ar-SA"/>
        </w:rPr>
        <w:t>ластного бюджета на выполнение муниципального задания по дошкольному образованию в части расходов на приобретение учебных пособий, средств обучения, игр, игрушек</w:t>
      </w:r>
      <w:r>
        <w:rPr>
          <w:rFonts w:ascii="Times New Roman" w:hAnsi="Times New Roman"/>
          <w:sz w:val="24"/>
          <w:szCs w:val="28"/>
          <w:lang w:eastAsia="ar-SA"/>
        </w:rPr>
        <w:t xml:space="preserve"> поступи</w:t>
      </w:r>
      <w:r w:rsidR="00EF3CA3">
        <w:rPr>
          <w:rFonts w:ascii="Times New Roman" w:hAnsi="Times New Roman"/>
          <w:sz w:val="24"/>
          <w:szCs w:val="28"/>
          <w:lang w:eastAsia="ar-SA"/>
        </w:rPr>
        <w:t xml:space="preserve">ла </w:t>
      </w:r>
      <w:r>
        <w:rPr>
          <w:rFonts w:ascii="Times New Roman" w:hAnsi="Times New Roman"/>
          <w:sz w:val="24"/>
          <w:szCs w:val="28"/>
          <w:lang w:eastAsia="ar-SA"/>
        </w:rPr>
        <w:t>с</w:t>
      </w:r>
      <w:r w:rsidRPr="00513356">
        <w:rPr>
          <w:rFonts w:ascii="Times New Roman" w:hAnsi="Times New Roman"/>
          <w:sz w:val="24"/>
          <w:szCs w:val="28"/>
          <w:lang w:eastAsia="ar-SA"/>
        </w:rPr>
        <w:t xml:space="preserve">убсидия </w:t>
      </w:r>
      <w:r>
        <w:rPr>
          <w:rFonts w:ascii="Times New Roman" w:hAnsi="Times New Roman"/>
          <w:sz w:val="24"/>
          <w:szCs w:val="28"/>
          <w:lang w:eastAsia="ar-SA"/>
        </w:rPr>
        <w:t xml:space="preserve"> в размере798 847,38 рублей (в 2015 году - </w:t>
      </w:r>
      <w:r w:rsidRPr="00513356">
        <w:rPr>
          <w:rFonts w:ascii="Times New Roman" w:hAnsi="Times New Roman"/>
          <w:sz w:val="24"/>
          <w:szCs w:val="28"/>
          <w:lang w:eastAsia="ar-SA"/>
        </w:rPr>
        <w:t>813</w:t>
      </w:r>
      <w:r>
        <w:rPr>
          <w:rFonts w:ascii="Times New Roman" w:hAnsi="Times New Roman"/>
          <w:sz w:val="24"/>
          <w:szCs w:val="28"/>
          <w:lang w:eastAsia="ar-SA"/>
        </w:rPr>
        <w:t> </w:t>
      </w:r>
      <w:r w:rsidRPr="00513356">
        <w:rPr>
          <w:rFonts w:ascii="Times New Roman" w:hAnsi="Times New Roman"/>
          <w:sz w:val="24"/>
          <w:szCs w:val="28"/>
          <w:lang w:eastAsia="ar-SA"/>
        </w:rPr>
        <w:t>800</w:t>
      </w:r>
      <w:r>
        <w:rPr>
          <w:rFonts w:ascii="Times New Roman" w:hAnsi="Times New Roman"/>
          <w:sz w:val="24"/>
          <w:szCs w:val="28"/>
          <w:lang w:eastAsia="ar-SA"/>
        </w:rPr>
        <w:t>,</w:t>
      </w:r>
      <w:r w:rsidRPr="00513356">
        <w:rPr>
          <w:rFonts w:ascii="Times New Roman" w:hAnsi="Times New Roman"/>
          <w:sz w:val="24"/>
          <w:szCs w:val="28"/>
          <w:lang w:eastAsia="ar-SA"/>
        </w:rPr>
        <w:t>00 руб.</w:t>
      </w:r>
      <w:r>
        <w:rPr>
          <w:rFonts w:ascii="Times New Roman" w:hAnsi="Times New Roman"/>
          <w:sz w:val="24"/>
          <w:szCs w:val="28"/>
          <w:lang w:eastAsia="ar-SA"/>
        </w:rPr>
        <w:t xml:space="preserve">, в 2014 </w:t>
      </w:r>
      <w:r w:rsidRPr="00513356">
        <w:rPr>
          <w:rFonts w:ascii="Times New Roman" w:hAnsi="Times New Roman"/>
          <w:sz w:val="24"/>
          <w:szCs w:val="28"/>
          <w:lang w:eastAsia="ar-SA"/>
        </w:rPr>
        <w:t xml:space="preserve">году - </w:t>
      </w:r>
      <w:r>
        <w:rPr>
          <w:rFonts w:ascii="Times New Roman" w:hAnsi="Times New Roman"/>
          <w:sz w:val="24"/>
          <w:szCs w:val="28"/>
          <w:lang w:eastAsia="ar-SA"/>
        </w:rPr>
        <w:t>611 244,</w:t>
      </w:r>
      <w:r w:rsidRPr="00513356">
        <w:rPr>
          <w:rFonts w:ascii="Times New Roman" w:hAnsi="Times New Roman"/>
          <w:sz w:val="24"/>
          <w:szCs w:val="28"/>
          <w:lang w:eastAsia="ar-SA"/>
        </w:rPr>
        <w:t>00 руб</w:t>
      </w:r>
      <w:r>
        <w:rPr>
          <w:rFonts w:ascii="Times New Roman" w:hAnsi="Times New Roman"/>
          <w:sz w:val="24"/>
          <w:szCs w:val="28"/>
          <w:lang w:eastAsia="ar-SA"/>
        </w:rPr>
        <w:t>.</w:t>
      </w:r>
      <w:r w:rsidRPr="00513356">
        <w:rPr>
          <w:rFonts w:ascii="Times New Roman" w:hAnsi="Times New Roman"/>
          <w:sz w:val="24"/>
          <w:szCs w:val="28"/>
          <w:lang w:eastAsia="ar-SA"/>
        </w:rPr>
        <w:t>).</w:t>
      </w:r>
    </w:p>
    <w:p w:rsidR="000C6ACD" w:rsidRDefault="000C6ACD" w:rsidP="000C6A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eastAsia="Arial" w:hAnsi="Times New Roman"/>
          <w:sz w:val="24"/>
          <w:szCs w:val="28"/>
          <w:lang w:eastAsia="ar-SA"/>
        </w:rPr>
        <w:t>Всеми дошкольными о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>бразовательными</w:t>
      </w:r>
      <w:r>
        <w:rPr>
          <w:rFonts w:ascii="Times New Roman" w:eastAsia="Arial" w:hAnsi="Times New Roman"/>
          <w:sz w:val="24"/>
          <w:szCs w:val="28"/>
          <w:lang w:eastAsia="ar-SA"/>
        </w:rPr>
        <w:t xml:space="preserve"> организациями 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 xml:space="preserve">предоставлены </w:t>
      </w:r>
      <w:r>
        <w:rPr>
          <w:rFonts w:ascii="Times New Roman" w:eastAsia="Arial" w:hAnsi="Times New Roman"/>
          <w:sz w:val="24"/>
          <w:szCs w:val="28"/>
          <w:lang w:eastAsia="ar-SA"/>
        </w:rPr>
        <w:t xml:space="preserve">ФГБУЗ МСЧ №135 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>медицински</w:t>
      </w:r>
      <w:r>
        <w:rPr>
          <w:rFonts w:ascii="Times New Roman" w:eastAsia="Arial" w:hAnsi="Times New Roman"/>
          <w:sz w:val="24"/>
          <w:szCs w:val="28"/>
          <w:lang w:eastAsia="ar-SA"/>
        </w:rPr>
        <w:t>е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 xml:space="preserve"> кабинет</w:t>
      </w:r>
      <w:r>
        <w:rPr>
          <w:rFonts w:ascii="Times New Roman" w:eastAsia="Arial" w:hAnsi="Times New Roman"/>
          <w:sz w:val="24"/>
          <w:szCs w:val="28"/>
          <w:lang w:eastAsia="ar-SA"/>
        </w:rPr>
        <w:t>ы, изолятор,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 xml:space="preserve"> с </w:t>
      </w:r>
      <w:r>
        <w:rPr>
          <w:rFonts w:ascii="Times New Roman" w:eastAsia="Arial" w:hAnsi="Times New Roman"/>
          <w:sz w:val="24"/>
          <w:szCs w:val="28"/>
          <w:lang w:eastAsia="ar-SA"/>
        </w:rPr>
        <w:t xml:space="preserve">созданными 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>соответствующими условиями для раб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>о</w:t>
      </w:r>
      <w:r w:rsidRPr="00055A5D">
        <w:rPr>
          <w:rFonts w:ascii="Times New Roman" w:eastAsia="Arial" w:hAnsi="Times New Roman"/>
          <w:sz w:val="24"/>
          <w:szCs w:val="28"/>
          <w:lang w:eastAsia="ar-SA"/>
        </w:rPr>
        <w:t>ты врача-педиатра, старшей медицинской сестры.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 Помещения оснащены необходимым обор</w:t>
      </w:r>
      <w:r w:rsidRPr="00055A5D">
        <w:rPr>
          <w:rFonts w:ascii="Times New Roman" w:hAnsi="Times New Roman"/>
          <w:sz w:val="24"/>
          <w:szCs w:val="28"/>
          <w:lang w:eastAsia="ar-SA"/>
        </w:rPr>
        <w:t>у</w:t>
      </w:r>
      <w:r w:rsidRPr="00055A5D">
        <w:rPr>
          <w:rFonts w:ascii="Times New Roman" w:hAnsi="Times New Roman"/>
          <w:sz w:val="24"/>
          <w:szCs w:val="28"/>
          <w:lang w:eastAsia="ar-SA"/>
        </w:rPr>
        <w:lastRenderedPageBreak/>
        <w:t>дованием для проведения профилактических осмотров, иммунизации, оказания первой мед</w:t>
      </w:r>
      <w:r w:rsidRPr="00055A5D">
        <w:rPr>
          <w:rFonts w:ascii="Times New Roman" w:hAnsi="Times New Roman"/>
          <w:sz w:val="24"/>
          <w:szCs w:val="28"/>
          <w:lang w:eastAsia="ar-SA"/>
        </w:rPr>
        <w:t>и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цинской помощи. </w:t>
      </w:r>
    </w:p>
    <w:p w:rsidR="000C6ACD" w:rsidRDefault="000C6ACD" w:rsidP="000C6A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055A5D">
        <w:rPr>
          <w:rFonts w:ascii="Times New Roman" w:hAnsi="Times New Roman"/>
          <w:iCs/>
          <w:sz w:val="24"/>
          <w:szCs w:val="28"/>
          <w:lang w:eastAsia="ar-SA"/>
        </w:rPr>
        <w:t xml:space="preserve">Организация питания воспитанников осуществлялась в соответствии с требованиями </w:t>
      </w:r>
      <w:r w:rsidRPr="00055A5D">
        <w:rPr>
          <w:rFonts w:ascii="Times New Roman" w:hAnsi="Times New Roman"/>
          <w:sz w:val="24"/>
          <w:szCs w:val="28"/>
          <w:lang w:eastAsia="ar-SA"/>
        </w:rPr>
        <w:t xml:space="preserve">СанПиН </w:t>
      </w:r>
      <w:r>
        <w:rPr>
          <w:rFonts w:ascii="Times New Roman" w:hAnsi="Times New Roman"/>
          <w:color w:val="000000"/>
          <w:sz w:val="24"/>
          <w:szCs w:val="24"/>
        </w:rPr>
        <w:t>2.4.1.3049-13</w:t>
      </w:r>
      <w:r w:rsidRPr="00055A5D">
        <w:rPr>
          <w:rFonts w:ascii="Times New Roman" w:hAnsi="Times New Roman"/>
          <w:sz w:val="24"/>
          <w:szCs w:val="28"/>
          <w:lang w:eastAsia="ar-SA"/>
        </w:rPr>
        <w:t>.</w:t>
      </w:r>
      <w:r w:rsidRPr="00055A5D">
        <w:rPr>
          <w:rFonts w:ascii="Times New Roman" w:hAnsi="Times New Roman"/>
          <w:iCs/>
          <w:sz w:val="24"/>
          <w:szCs w:val="28"/>
          <w:lang w:eastAsia="ar-SA"/>
        </w:rPr>
        <w:t xml:space="preserve">Дети обеспечивались </w:t>
      </w:r>
      <w:r>
        <w:rPr>
          <w:rFonts w:ascii="Times New Roman" w:hAnsi="Times New Roman"/>
          <w:iCs/>
          <w:sz w:val="24"/>
          <w:szCs w:val="28"/>
          <w:lang w:eastAsia="ar-SA"/>
        </w:rPr>
        <w:t>4</w:t>
      </w:r>
      <w:r w:rsidRPr="00055A5D">
        <w:rPr>
          <w:rFonts w:ascii="Times New Roman" w:hAnsi="Times New Roman"/>
          <w:iCs/>
          <w:sz w:val="24"/>
          <w:szCs w:val="28"/>
          <w:lang w:eastAsia="ar-SA"/>
        </w:rPr>
        <w:t>-</w:t>
      </w:r>
      <w:r>
        <w:rPr>
          <w:rFonts w:ascii="Times New Roman" w:hAnsi="Times New Roman"/>
          <w:iCs/>
          <w:sz w:val="24"/>
          <w:szCs w:val="28"/>
          <w:lang w:eastAsia="ar-SA"/>
        </w:rPr>
        <w:t xml:space="preserve">хи 5-ти </w:t>
      </w:r>
      <w:r w:rsidRPr="00055A5D">
        <w:rPr>
          <w:rFonts w:ascii="Times New Roman" w:hAnsi="Times New Roman"/>
          <w:iCs/>
          <w:sz w:val="24"/>
          <w:szCs w:val="28"/>
          <w:lang w:eastAsia="ar-SA"/>
        </w:rPr>
        <w:t>разовым сбалансированным питанием в соответствии с примерным 2</w:t>
      </w:r>
      <w:r w:rsidRPr="003D44BB">
        <w:rPr>
          <w:rFonts w:ascii="Times New Roman" w:eastAsia="Calibri" w:hAnsi="Times New Roman"/>
          <w:sz w:val="24"/>
          <w:szCs w:val="28"/>
          <w:lang w:eastAsia="en-US"/>
        </w:rPr>
        <w:t>–</w:t>
      </w:r>
      <w:r w:rsidRPr="00055A5D">
        <w:rPr>
          <w:rFonts w:ascii="Times New Roman" w:hAnsi="Times New Roman"/>
          <w:iCs/>
          <w:sz w:val="24"/>
          <w:szCs w:val="28"/>
          <w:lang w:eastAsia="ar-SA"/>
        </w:rPr>
        <w:t>х недельным меню</w:t>
      </w:r>
      <w:r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0C6ACD" w:rsidRDefault="000C6ACD" w:rsidP="000C6ACD">
      <w:pPr>
        <w:shd w:val="clear" w:color="auto" w:fill="FFFFFF"/>
        <w:spacing w:after="0" w:line="240" w:lineRule="auto"/>
        <w:ind w:right="-1" w:firstLine="90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Стоимость питания на 1 ребенка в день: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3378"/>
        <w:gridCol w:w="3378"/>
      </w:tblGrid>
      <w:tr w:rsidR="000C6ACD" w:rsidTr="00C55C47">
        <w:tc>
          <w:tcPr>
            <w:tcW w:w="1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ACD" w:rsidRDefault="000C6ACD" w:rsidP="00C55C47">
            <w:pPr>
              <w:spacing w:after="0" w:line="240" w:lineRule="auto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ACD" w:rsidRPr="00535A48" w:rsidRDefault="000C6ACD" w:rsidP="00C55C47">
            <w:pPr>
              <w:spacing w:after="0" w:line="240" w:lineRule="auto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5A4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ACD" w:rsidRPr="00535A48" w:rsidRDefault="000C6ACD" w:rsidP="00C55C47">
            <w:pPr>
              <w:spacing w:after="0" w:line="240" w:lineRule="auto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0C6ACD" w:rsidTr="00C55C47">
        <w:tc>
          <w:tcPr>
            <w:tcW w:w="1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91,72 руб. в группах  дошк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льного возраста;</w:t>
            </w:r>
          </w:p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75,73 руб. в группах детей раннего возраста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102,91 руб. в группах  дошк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льного возраста;</w:t>
            </w:r>
          </w:p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84,87 руб. в группах детей раннего возраста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119,30 руб. в группах дошк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льного возраста;</w:t>
            </w:r>
          </w:p>
          <w:p w:rsidR="000C6ACD" w:rsidRDefault="000C6ACD" w:rsidP="00C55C47">
            <w:pPr>
              <w:spacing w:after="0" w:line="240" w:lineRule="auto"/>
              <w:ind w:right="-1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98,95 руб. в группах детей раннего возраста</w:t>
            </w:r>
          </w:p>
        </w:tc>
      </w:tr>
    </w:tbl>
    <w:p w:rsidR="000C6ACD" w:rsidRDefault="000C6ACD" w:rsidP="000C6A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Средний размер родительской платы составил 108, 66 руб. в день на одного воспитанника.</w:t>
      </w:r>
    </w:p>
    <w:p w:rsidR="000C6ACD" w:rsidRPr="001F5755" w:rsidRDefault="000C6ACD" w:rsidP="000C6A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F5755">
        <w:rPr>
          <w:rFonts w:ascii="Times New Roman" w:eastAsia="Arial" w:hAnsi="Times New Roman"/>
          <w:sz w:val="24"/>
          <w:szCs w:val="24"/>
        </w:rPr>
        <w:t>В 2016 году средства родительской платы были израсходованы:</w:t>
      </w:r>
    </w:p>
    <w:p w:rsidR="000C6ACD" w:rsidRPr="002F6477" w:rsidRDefault="000C6ACD" w:rsidP="000C6ACD">
      <w:pPr>
        <w:shd w:val="clear" w:color="auto" w:fill="FFFFFF"/>
        <w:spacing w:after="0" w:line="240" w:lineRule="auto"/>
        <w:ind w:right="-1" w:firstLine="902"/>
        <w:jc w:val="both"/>
        <w:rPr>
          <w:rFonts w:ascii="Times New Roman" w:eastAsia="Arial" w:hAnsi="Times New Roman"/>
          <w:sz w:val="24"/>
          <w:szCs w:val="24"/>
        </w:rPr>
      </w:pPr>
      <w:r w:rsidRPr="001F5755">
        <w:rPr>
          <w:rFonts w:ascii="Times New Roman" w:eastAsia="Arial" w:hAnsi="Times New Roman"/>
          <w:sz w:val="24"/>
          <w:szCs w:val="24"/>
        </w:rPr>
        <w:t xml:space="preserve">-  на питание </w:t>
      </w:r>
      <w:r w:rsidRPr="002F6477">
        <w:rPr>
          <w:rFonts w:ascii="Times New Roman" w:eastAsia="Arial" w:hAnsi="Times New Roman"/>
          <w:sz w:val="24"/>
          <w:szCs w:val="24"/>
        </w:rPr>
        <w:t>– 22 887 056,56 руб.;</w:t>
      </w:r>
    </w:p>
    <w:p w:rsidR="000C6ACD" w:rsidRPr="002F6477" w:rsidRDefault="000C6ACD" w:rsidP="000C6ACD">
      <w:pPr>
        <w:shd w:val="clear" w:color="auto" w:fill="FFFFFF"/>
        <w:spacing w:after="0" w:line="240" w:lineRule="auto"/>
        <w:ind w:right="-1" w:firstLine="902"/>
        <w:jc w:val="both"/>
        <w:rPr>
          <w:rFonts w:ascii="Times New Roman" w:eastAsia="Arial" w:hAnsi="Times New Roman"/>
          <w:sz w:val="24"/>
          <w:szCs w:val="24"/>
        </w:rPr>
      </w:pPr>
      <w:r w:rsidRPr="002F6477">
        <w:rPr>
          <w:rFonts w:ascii="Times New Roman" w:eastAsia="Arial" w:hAnsi="Times New Roman"/>
          <w:sz w:val="24"/>
          <w:szCs w:val="24"/>
        </w:rPr>
        <w:t>- на чистящие и моющие средства, посуду, постельные принадлежности, средства г</w:t>
      </w:r>
      <w:r w:rsidRPr="002F6477">
        <w:rPr>
          <w:rFonts w:ascii="Times New Roman" w:eastAsia="Arial" w:hAnsi="Times New Roman"/>
          <w:sz w:val="24"/>
          <w:szCs w:val="24"/>
        </w:rPr>
        <w:t>и</w:t>
      </w:r>
      <w:r w:rsidRPr="002F6477">
        <w:rPr>
          <w:rFonts w:ascii="Times New Roman" w:eastAsia="Arial" w:hAnsi="Times New Roman"/>
          <w:sz w:val="24"/>
          <w:szCs w:val="24"/>
        </w:rPr>
        <w:t>гиены – 433 140,90 руб.;</w:t>
      </w:r>
    </w:p>
    <w:p w:rsidR="000C6ACD" w:rsidRPr="00367756" w:rsidRDefault="000C6ACD" w:rsidP="000C6ACD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iCs/>
          <w:szCs w:val="24"/>
          <w:lang w:eastAsia="ar-SA"/>
        </w:rPr>
      </w:pPr>
      <w:r w:rsidRPr="002F6477">
        <w:rPr>
          <w:rFonts w:ascii="Times New Roman" w:hAnsi="Times New Roman"/>
          <w:sz w:val="24"/>
          <w:szCs w:val="28"/>
          <w:lang w:eastAsia="ar-SA"/>
        </w:rPr>
        <w:t>Физическое развитие</w:t>
      </w:r>
      <w:r w:rsidRPr="00367756">
        <w:rPr>
          <w:rFonts w:ascii="Times New Roman" w:hAnsi="Times New Roman"/>
          <w:sz w:val="24"/>
          <w:szCs w:val="28"/>
          <w:lang w:eastAsia="ar-SA"/>
        </w:rPr>
        <w:t xml:space="preserve"> воспитанников организовывалось в процессе непосредственно образовательной деятельности и через предоставление дополнительных образовательных услуг. Отдельные спортивные залы, оборудованные спортивные площадки имеются во всех дошкол</w:t>
      </w:r>
      <w:r w:rsidRPr="00367756">
        <w:rPr>
          <w:rFonts w:ascii="Times New Roman" w:hAnsi="Times New Roman"/>
          <w:sz w:val="24"/>
          <w:szCs w:val="28"/>
          <w:lang w:eastAsia="ar-SA"/>
        </w:rPr>
        <w:t>ь</w:t>
      </w:r>
      <w:r w:rsidRPr="00367756">
        <w:rPr>
          <w:rFonts w:ascii="Times New Roman" w:hAnsi="Times New Roman"/>
          <w:sz w:val="24"/>
          <w:szCs w:val="28"/>
          <w:lang w:eastAsia="ar-SA"/>
        </w:rPr>
        <w:t xml:space="preserve">ных организациях, бассейны – в 4-х  д/садах. </w:t>
      </w:r>
    </w:p>
    <w:p w:rsidR="000C6ACD" w:rsidRPr="005A067E" w:rsidRDefault="000C6ACD" w:rsidP="000C6A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Pr="005D4053">
        <w:rPr>
          <w:rFonts w:ascii="Times New Roman" w:eastAsia="Arial" w:hAnsi="Times New Roman"/>
          <w:sz w:val="24"/>
          <w:szCs w:val="24"/>
          <w:lang w:eastAsia="en-US"/>
        </w:rPr>
        <w:t xml:space="preserve">Дополнительные образовательные услуги на бесплатной основе предоставлялись во всех детских садах города. 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>В целях сохранения ранее установленных ставок педагогов дополнител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>ь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>ного  образования в МБДОУ решением Десногорского городского Совета  было принято реш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>е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>ние установ</w:t>
      </w:r>
      <w:r>
        <w:rPr>
          <w:rFonts w:ascii="Times New Roman" w:eastAsia="Arial" w:hAnsi="Times New Roman"/>
          <w:sz w:val="24"/>
          <w:szCs w:val="24"/>
          <w:lang w:eastAsia="en-US"/>
        </w:rPr>
        <w:t>ить, что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 xml:space="preserve"> источник</w:t>
      </w:r>
      <w:r>
        <w:rPr>
          <w:rFonts w:ascii="Times New Roman" w:eastAsia="Arial" w:hAnsi="Times New Roman"/>
          <w:sz w:val="24"/>
          <w:szCs w:val="24"/>
          <w:lang w:eastAsia="en-US"/>
        </w:rPr>
        <w:t>ом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 xml:space="preserve"> финансирования заработной платы педагогам</w:t>
      </w:r>
      <w:r w:rsidR="00EF3CA3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 xml:space="preserve">дополнительного образования </w:t>
      </w:r>
      <w:r>
        <w:rPr>
          <w:rFonts w:ascii="Times New Roman" w:eastAsia="Arial" w:hAnsi="Times New Roman"/>
          <w:sz w:val="24"/>
          <w:szCs w:val="24"/>
          <w:lang w:eastAsia="en-US"/>
        </w:rPr>
        <w:t>является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 xml:space="preserve"> местн</w:t>
      </w:r>
      <w:r>
        <w:rPr>
          <w:rFonts w:ascii="Times New Roman" w:eastAsia="Arial" w:hAnsi="Times New Roman"/>
          <w:sz w:val="24"/>
          <w:szCs w:val="24"/>
          <w:lang w:eastAsia="en-US"/>
        </w:rPr>
        <w:t>ый</w:t>
      </w:r>
      <w:r w:rsidRPr="008866A3">
        <w:rPr>
          <w:rFonts w:ascii="Times New Roman" w:eastAsia="Arial" w:hAnsi="Times New Roman"/>
          <w:sz w:val="24"/>
          <w:szCs w:val="24"/>
          <w:lang w:eastAsia="en-US"/>
        </w:rPr>
        <w:t xml:space="preserve"> бюджет. </w:t>
      </w:r>
      <w:r w:rsidRPr="005A067E">
        <w:rPr>
          <w:rFonts w:ascii="Times New Roman" w:eastAsia="Arial" w:hAnsi="Times New Roman"/>
          <w:sz w:val="24"/>
          <w:szCs w:val="24"/>
          <w:lang w:eastAsia="en-US"/>
        </w:rPr>
        <w:t>На заработную плату педагогов дополнительного обр</w:t>
      </w:r>
      <w:r w:rsidRPr="005A067E">
        <w:rPr>
          <w:rFonts w:ascii="Times New Roman" w:eastAsia="Arial" w:hAnsi="Times New Roman"/>
          <w:sz w:val="24"/>
          <w:szCs w:val="24"/>
          <w:lang w:eastAsia="en-US"/>
        </w:rPr>
        <w:t>а</w:t>
      </w:r>
      <w:r w:rsidRPr="005A067E">
        <w:rPr>
          <w:rFonts w:ascii="Times New Roman" w:eastAsia="Arial" w:hAnsi="Times New Roman"/>
          <w:sz w:val="24"/>
          <w:szCs w:val="24"/>
          <w:lang w:eastAsia="en-US"/>
        </w:rPr>
        <w:t xml:space="preserve">зования в 2016 г. израсходовано 1 878 370,10 </w:t>
      </w:r>
      <w:r w:rsidRPr="005A067E">
        <w:rPr>
          <w:rFonts w:ascii="Times New Roman" w:hAnsi="Times New Roman"/>
          <w:sz w:val="24"/>
        </w:rPr>
        <w:t xml:space="preserve">рублей (в 2015 году - 1 581 172,70 рублей). </w:t>
      </w:r>
    </w:p>
    <w:p w:rsidR="000C6ACD" w:rsidRPr="00D276DD" w:rsidRDefault="000C6ACD" w:rsidP="000C6ACD">
      <w:pPr>
        <w:pStyle w:val="a3"/>
        <w:tabs>
          <w:tab w:val="left" w:pos="889"/>
        </w:tabs>
        <w:jc w:val="both"/>
        <w:rPr>
          <w:rFonts w:ascii="Times New Roman" w:eastAsia="Calibri" w:hAnsi="Times New Roman"/>
          <w:bCs/>
          <w:sz w:val="24"/>
          <w:szCs w:val="28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ab/>
      </w:r>
      <w:r w:rsidRPr="00D276DD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Информирование родителей о деятельности дошкольных </w:t>
      </w:r>
      <w:r>
        <w:rPr>
          <w:rFonts w:ascii="Times New Roman" w:eastAsia="Calibri" w:hAnsi="Times New Roman"/>
          <w:bCs/>
          <w:sz w:val="24"/>
          <w:szCs w:val="28"/>
          <w:lang w:eastAsia="en-US"/>
        </w:rPr>
        <w:t>организаций</w:t>
      </w:r>
      <w:r w:rsidRPr="00D276DD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 осуществлялось при помощи официальных сайтов дошкольных учреждений, размещенных в сети Интернет, в соответствии со</w:t>
      </w:r>
      <w:r w:rsidRPr="00D276DD">
        <w:rPr>
          <w:rFonts w:ascii="Times New Roman" w:eastAsia="Calibri" w:hAnsi="Times New Roman"/>
          <w:sz w:val="24"/>
          <w:szCs w:val="28"/>
          <w:lang w:eastAsia="en-US"/>
        </w:rPr>
        <w:t xml:space="preserve"> ст. 29 Федерального Закона «Об образовании в Российской Федерации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D276DD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. </w:t>
      </w:r>
    </w:p>
    <w:p w:rsidR="000C6ACD" w:rsidRPr="00305405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05">
        <w:rPr>
          <w:rFonts w:ascii="Times New Roman" w:hAnsi="Times New Roman" w:cs="Times New Roman"/>
          <w:sz w:val="24"/>
          <w:szCs w:val="24"/>
        </w:rPr>
        <w:t xml:space="preserve">В условиях модернизации дошкольного образования и в связи с введением ФГОС ДО одной из главных управленческих задач является развитие кадрового потенциала. </w:t>
      </w:r>
    </w:p>
    <w:p w:rsidR="000C6ACD" w:rsidRPr="00305405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5405">
        <w:rPr>
          <w:rFonts w:ascii="Times New Roman" w:hAnsi="Times New Roman" w:cs="Times New Roman"/>
          <w:sz w:val="24"/>
          <w:szCs w:val="24"/>
        </w:rPr>
        <w:t>В муниципальных дошкольных организациях города работало 2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05405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гических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ботника</w:t>
      </w:r>
      <w:r w:rsidRPr="00305405">
        <w:rPr>
          <w:rFonts w:ascii="Times New Roman" w:hAnsi="Times New Roman" w:cs="Times New Roman"/>
          <w:sz w:val="24"/>
          <w:szCs w:val="24"/>
        </w:rPr>
        <w:t>. С целью оказания комплексной помощи в детских садах работали 7 педагогов-психологов, 8 учителей-логопедов и 1 дефектолог, 8 социальных педагогов, обеспечивающих проведение коррекционной работы с воспитанниками.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C03">
        <w:rPr>
          <w:rFonts w:ascii="Times New Roman" w:hAnsi="Times New Roman" w:cs="Times New Roman"/>
          <w:b/>
          <w:sz w:val="24"/>
          <w:szCs w:val="24"/>
          <w:u w:val="single"/>
        </w:rPr>
        <w:t>Кадровый состав педагогов дошкольных образовательных организаций</w:t>
      </w:r>
      <w:r w:rsidRPr="00976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569"/>
      </w:tblGrid>
      <w:tr w:rsidR="00976C03" w:rsidRPr="00976C03" w:rsidTr="00976C03">
        <w:tc>
          <w:tcPr>
            <w:tcW w:w="2284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Стаж 1-5 лет</w:t>
            </w:r>
          </w:p>
        </w:tc>
        <w:tc>
          <w:tcPr>
            <w:tcW w:w="239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5-20 лет</w:t>
            </w:r>
          </w:p>
        </w:tc>
        <w:tc>
          <w:tcPr>
            <w:tcW w:w="2569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976C03" w:rsidRPr="00976C03" w:rsidTr="00976C03">
        <w:trPr>
          <w:trHeight w:val="418"/>
        </w:trPr>
        <w:tc>
          <w:tcPr>
            <w:tcW w:w="2284" w:type="dxa"/>
          </w:tcPr>
          <w:p w:rsidR="00976C03" w:rsidRPr="00976C03" w:rsidRDefault="00976C03" w:rsidP="0097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Количество:  222</w:t>
            </w:r>
          </w:p>
        </w:tc>
        <w:tc>
          <w:tcPr>
            <w:tcW w:w="2393" w:type="dxa"/>
          </w:tcPr>
          <w:p w:rsidR="00976C03" w:rsidRPr="00976C03" w:rsidRDefault="00976C03" w:rsidP="00976C03">
            <w:pPr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976C03" w:rsidRPr="00976C03" w:rsidRDefault="00976C03" w:rsidP="00976C0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69" w:type="dxa"/>
          </w:tcPr>
          <w:p w:rsidR="00976C03" w:rsidRPr="00976C03" w:rsidRDefault="00976C03" w:rsidP="00976C0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76C03" w:rsidRPr="00976C03" w:rsidTr="00976C03">
        <w:trPr>
          <w:trHeight w:val="423"/>
        </w:trPr>
        <w:tc>
          <w:tcPr>
            <w:tcW w:w="2284" w:type="dxa"/>
          </w:tcPr>
          <w:p w:rsidR="00976C03" w:rsidRPr="00976C03" w:rsidRDefault="00976C03" w:rsidP="0097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976C03" w:rsidRPr="00976C03" w:rsidRDefault="00976C03" w:rsidP="00976C03">
            <w:pPr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393" w:type="dxa"/>
          </w:tcPr>
          <w:p w:rsidR="00976C03" w:rsidRPr="00976C03" w:rsidRDefault="00976C03" w:rsidP="00976C0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569" w:type="dxa"/>
          </w:tcPr>
          <w:p w:rsidR="00976C03" w:rsidRPr="00976C03" w:rsidRDefault="00976C03" w:rsidP="00976C0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976C03" w:rsidRPr="00976C03" w:rsidRDefault="000C6ACD" w:rsidP="00976C0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  <w:lang w:val="en-US"/>
        </w:rPr>
        <w:object w:dxaOrig="448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43.25pt" o:ole="">
            <v:imagedata r:id="rId8" o:title=""/>
          </v:shape>
          <o:OLEObject Type="Embed" ProgID="MSGraph.Chart.8" ShapeID="_x0000_i1025" DrawAspect="Content" ObjectID="_1548594641" r:id="rId9">
            <o:FieldCodes>\s</o:FieldCodes>
          </o:OLEObject>
        </w:objec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b/>
          <w:sz w:val="24"/>
          <w:szCs w:val="24"/>
        </w:rPr>
        <w:lastRenderedPageBreak/>
        <w:t>Педагоги МБДОУ имеют следующие награды</w:t>
      </w:r>
      <w:r w:rsidRPr="00976C03">
        <w:rPr>
          <w:rFonts w:ascii="Times New Roman" w:hAnsi="Times New Roman" w:cs="Times New Roman"/>
          <w:sz w:val="24"/>
          <w:szCs w:val="24"/>
        </w:rPr>
        <w:t>: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Почётный работник общего образования </w:t>
      </w:r>
      <w:r w:rsidR="000C6ACD">
        <w:rPr>
          <w:rFonts w:ascii="Times New Roman" w:hAnsi="Times New Roman" w:cs="Times New Roman"/>
          <w:sz w:val="24"/>
          <w:szCs w:val="24"/>
        </w:rPr>
        <w:t xml:space="preserve">    </w:t>
      </w:r>
      <w:r w:rsidRPr="00976C03">
        <w:rPr>
          <w:rFonts w:ascii="Times New Roman" w:hAnsi="Times New Roman" w:cs="Times New Roman"/>
          <w:sz w:val="24"/>
          <w:szCs w:val="24"/>
        </w:rPr>
        <w:t>-  1 педагог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Отличник народного просвещения  </w:t>
      </w:r>
      <w:r w:rsidR="000C6A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6C03">
        <w:rPr>
          <w:rFonts w:ascii="Times New Roman" w:hAnsi="Times New Roman" w:cs="Times New Roman"/>
          <w:sz w:val="24"/>
          <w:szCs w:val="24"/>
        </w:rPr>
        <w:t>-  2 педагога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Почётной грамотой МО РФ награждены </w:t>
      </w:r>
      <w:r w:rsidR="000C6ACD">
        <w:rPr>
          <w:rFonts w:ascii="Times New Roman" w:hAnsi="Times New Roman" w:cs="Times New Roman"/>
          <w:sz w:val="24"/>
          <w:szCs w:val="24"/>
        </w:rPr>
        <w:t xml:space="preserve">    - </w:t>
      </w:r>
      <w:r w:rsidRPr="00976C03">
        <w:rPr>
          <w:rFonts w:ascii="Times New Roman" w:hAnsi="Times New Roman" w:cs="Times New Roman"/>
          <w:sz w:val="24"/>
          <w:szCs w:val="24"/>
        </w:rPr>
        <w:t>33 педагога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Почётной  грамотой Департамента Смоленской области награждены </w:t>
      </w:r>
      <w:r w:rsidR="000C6ACD">
        <w:rPr>
          <w:rFonts w:ascii="Times New Roman" w:hAnsi="Times New Roman" w:cs="Times New Roman"/>
          <w:sz w:val="24"/>
          <w:szCs w:val="24"/>
        </w:rPr>
        <w:t xml:space="preserve">    - </w:t>
      </w:r>
      <w:r w:rsidRPr="00976C03">
        <w:rPr>
          <w:rFonts w:ascii="Times New Roman" w:hAnsi="Times New Roman" w:cs="Times New Roman"/>
          <w:sz w:val="24"/>
          <w:szCs w:val="24"/>
        </w:rPr>
        <w:t xml:space="preserve">11 педагогов 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Почетной  грамотой  Комитета по образованию Администрации муниципального образования "город Десногорск" Смоленской области награждены </w:t>
      </w:r>
      <w:r w:rsidR="000C6ACD">
        <w:rPr>
          <w:rFonts w:ascii="Times New Roman" w:hAnsi="Times New Roman" w:cs="Times New Roman"/>
          <w:sz w:val="24"/>
          <w:szCs w:val="24"/>
        </w:rPr>
        <w:t xml:space="preserve">    -  </w:t>
      </w:r>
      <w:r w:rsidRPr="00976C03">
        <w:rPr>
          <w:rFonts w:ascii="Times New Roman" w:hAnsi="Times New Roman" w:cs="Times New Roman"/>
          <w:sz w:val="24"/>
          <w:szCs w:val="24"/>
        </w:rPr>
        <w:t xml:space="preserve">97 педагогов </w:t>
      </w:r>
    </w:p>
    <w:p w:rsidR="00976C03" w:rsidRPr="00976C03" w:rsidRDefault="00976C03" w:rsidP="0097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C6ACD">
        <w:rPr>
          <w:rFonts w:ascii="Times New Roman" w:hAnsi="Times New Roman" w:cs="Times New Roman"/>
          <w:sz w:val="24"/>
          <w:szCs w:val="24"/>
        </w:rPr>
        <w:t xml:space="preserve">    </w:t>
      </w:r>
      <w:r w:rsidRPr="00976C03">
        <w:rPr>
          <w:rFonts w:ascii="Times New Roman" w:hAnsi="Times New Roman" w:cs="Times New Roman"/>
          <w:sz w:val="24"/>
          <w:szCs w:val="24"/>
        </w:rPr>
        <w:t>- 176 сотрудников дошкольных образовательных организаций имеют награды.</w:t>
      </w:r>
    </w:p>
    <w:p w:rsidR="002456AF" w:rsidRPr="004B249C" w:rsidRDefault="002456AF" w:rsidP="004B249C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C03" w:rsidRPr="00976C03" w:rsidRDefault="00976C03" w:rsidP="00976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03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976C03" w:rsidRPr="00976C03" w:rsidRDefault="00976C03" w:rsidP="00976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03">
        <w:rPr>
          <w:rFonts w:ascii="Times New Roman" w:hAnsi="Times New Roman" w:cs="Times New Roman"/>
          <w:b/>
          <w:sz w:val="24"/>
          <w:szCs w:val="24"/>
        </w:rPr>
        <w:t>(дошкольные образовательные организации):</w:t>
      </w:r>
    </w:p>
    <w:p w:rsidR="00976C03" w:rsidRPr="00976C03" w:rsidRDefault="00976C03" w:rsidP="00976C0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194"/>
        <w:gridCol w:w="1203"/>
        <w:gridCol w:w="1109"/>
        <w:gridCol w:w="1076"/>
        <w:gridCol w:w="1335"/>
        <w:gridCol w:w="1662"/>
      </w:tblGrid>
      <w:tr w:rsidR="00976C03" w:rsidRPr="00976C03" w:rsidTr="00976C03">
        <w:tc>
          <w:tcPr>
            <w:tcW w:w="2154" w:type="dxa"/>
          </w:tcPr>
          <w:p w:rsidR="00976C03" w:rsidRPr="00976C03" w:rsidRDefault="00976C03" w:rsidP="0097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976C03" w:rsidRPr="00976C03" w:rsidRDefault="00976C03" w:rsidP="0097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198" w:type="dxa"/>
          </w:tcPr>
          <w:p w:rsidR="00976C03" w:rsidRPr="00976C03" w:rsidRDefault="00976C03" w:rsidP="0097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0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1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087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346" w:type="dxa"/>
          </w:tcPr>
          <w:p w:rsidR="00976C03" w:rsidRPr="00976C03" w:rsidRDefault="00976C03" w:rsidP="00976C0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976C03" w:rsidRPr="00976C03" w:rsidRDefault="00976C03" w:rsidP="0097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976C03" w:rsidRPr="00976C03" w:rsidTr="00976C03">
        <w:tc>
          <w:tcPr>
            <w:tcW w:w="2154" w:type="dxa"/>
          </w:tcPr>
          <w:p w:rsidR="00976C03" w:rsidRPr="00976C03" w:rsidRDefault="00976C03" w:rsidP="0097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  <w:tc>
          <w:tcPr>
            <w:tcW w:w="1198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0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6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73" w:type="dxa"/>
          </w:tcPr>
          <w:p w:rsidR="00976C03" w:rsidRPr="00976C03" w:rsidRDefault="00976C03" w:rsidP="00976C03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76C03" w:rsidRPr="00976C03" w:rsidTr="00976C03">
        <w:tc>
          <w:tcPr>
            <w:tcW w:w="2154" w:type="dxa"/>
          </w:tcPr>
          <w:p w:rsidR="00976C03" w:rsidRPr="00976C03" w:rsidRDefault="00976C03" w:rsidP="0097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0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1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46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76C03" w:rsidRPr="00976C03" w:rsidTr="00976C03">
        <w:tc>
          <w:tcPr>
            <w:tcW w:w="2154" w:type="dxa"/>
          </w:tcPr>
          <w:p w:rsidR="00976C03" w:rsidRPr="00976C03" w:rsidRDefault="00976C03" w:rsidP="0097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Аттестованы в 2016 году</w:t>
            </w:r>
          </w:p>
        </w:tc>
        <w:tc>
          <w:tcPr>
            <w:tcW w:w="1198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976C03" w:rsidRPr="00976C03" w:rsidRDefault="00976C03" w:rsidP="0097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03" w:rsidRPr="00976C03" w:rsidRDefault="00976C03" w:rsidP="00976C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97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03" w:rsidRPr="001E7084" w:rsidRDefault="00976C03" w:rsidP="00976C03">
      <w:pPr>
        <w:spacing w:after="0" w:line="240" w:lineRule="auto"/>
        <w:ind w:left="-540"/>
        <w:jc w:val="center"/>
      </w:pPr>
      <w:r w:rsidRPr="00976C03">
        <w:rPr>
          <w:rFonts w:ascii="Times New Roman" w:hAnsi="Times New Roman" w:cs="Times New Roman"/>
          <w:sz w:val="24"/>
          <w:szCs w:val="24"/>
        </w:rPr>
        <w:object w:dxaOrig="5386" w:dyaOrig="2821">
          <v:shape id="_x0000_i1026" type="#_x0000_t75" style="width:269.25pt;height:141pt" o:ole="">
            <v:imagedata r:id="rId10" o:title=""/>
          </v:shape>
          <o:OLEObject Type="Embed" ProgID="MSGraph.Chart.8" ShapeID="_x0000_i1026" DrawAspect="Content" ObjectID="_1548594642" r:id="rId11">
            <o:FieldCodes>\s</o:FieldCodes>
          </o:OLEObject>
        </w:object>
      </w:r>
    </w:p>
    <w:p w:rsidR="00417D0D" w:rsidRPr="00976C03" w:rsidRDefault="00417D0D" w:rsidP="004B249C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6AF" w:rsidRPr="00FB3753" w:rsidRDefault="002456AF" w:rsidP="00FB3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53">
        <w:rPr>
          <w:rFonts w:ascii="Times New Roman" w:hAnsi="Times New Roman" w:cs="Times New Roman"/>
          <w:b/>
          <w:sz w:val="24"/>
          <w:szCs w:val="24"/>
        </w:rPr>
        <w:t>Курсовая подготовка.</w:t>
      </w:r>
    </w:p>
    <w:p w:rsidR="00976C03" w:rsidRPr="00C84AE1" w:rsidRDefault="00976C03" w:rsidP="00C8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E1">
        <w:rPr>
          <w:rFonts w:ascii="Times New Roman" w:hAnsi="Times New Roman" w:cs="Times New Roman"/>
          <w:sz w:val="24"/>
          <w:szCs w:val="24"/>
        </w:rPr>
        <w:t xml:space="preserve">В  отчетном году повысили свою педагогическую компетентность – </w:t>
      </w:r>
      <w:r w:rsidRPr="00C84AE1">
        <w:rPr>
          <w:rFonts w:ascii="Times New Roman" w:hAnsi="Times New Roman" w:cs="Times New Roman"/>
          <w:b/>
          <w:sz w:val="24"/>
          <w:szCs w:val="24"/>
        </w:rPr>
        <w:t>77</w:t>
      </w:r>
      <w:r w:rsidRPr="00C84AE1">
        <w:rPr>
          <w:rFonts w:ascii="Times New Roman" w:hAnsi="Times New Roman" w:cs="Times New Roman"/>
          <w:sz w:val="24"/>
          <w:szCs w:val="24"/>
        </w:rPr>
        <w:t xml:space="preserve"> </w:t>
      </w:r>
      <w:r w:rsidRPr="00C84AE1">
        <w:rPr>
          <w:rFonts w:ascii="Times New Roman" w:hAnsi="Times New Roman" w:cs="Times New Roman"/>
          <w:b/>
          <w:bCs/>
          <w:sz w:val="24"/>
          <w:szCs w:val="24"/>
        </w:rPr>
        <w:t>человек – (35%)</w:t>
      </w:r>
      <w:r w:rsidRPr="00C84AE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из муниципальных дошкольных образовательных организаций:</w:t>
      </w:r>
    </w:p>
    <w:p w:rsidR="00C84AE1" w:rsidRPr="00C84AE1" w:rsidRDefault="00C84AE1" w:rsidP="00C8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E1">
        <w:rPr>
          <w:rFonts w:ascii="Times New Roman" w:hAnsi="Times New Roman" w:cs="Times New Roman"/>
          <w:sz w:val="24"/>
          <w:szCs w:val="24"/>
        </w:rPr>
        <w:t xml:space="preserve">По итогам 2016 года не имеют курсовой подготовки в соответствии с ФГОС -  </w:t>
      </w:r>
      <w:r w:rsidRPr="00C84AE1">
        <w:rPr>
          <w:rFonts w:ascii="Times New Roman" w:hAnsi="Times New Roman" w:cs="Times New Roman"/>
          <w:b/>
          <w:sz w:val="24"/>
          <w:szCs w:val="24"/>
        </w:rPr>
        <w:t>39</w:t>
      </w:r>
      <w:r w:rsidRPr="00C84A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4AE1">
        <w:rPr>
          <w:rFonts w:ascii="Times New Roman" w:hAnsi="Times New Roman" w:cs="Times New Roman"/>
          <w:sz w:val="24"/>
          <w:szCs w:val="24"/>
        </w:rPr>
        <w:t>педаг</w:t>
      </w:r>
      <w:r w:rsidRPr="00C84AE1">
        <w:rPr>
          <w:rFonts w:ascii="Times New Roman" w:hAnsi="Times New Roman" w:cs="Times New Roman"/>
          <w:sz w:val="24"/>
          <w:szCs w:val="24"/>
        </w:rPr>
        <w:t>о</w:t>
      </w:r>
      <w:r w:rsidRPr="00C84AE1">
        <w:rPr>
          <w:rFonts w:ascii="Times New Roman" w:hAnsi="Times New Roman" w:cs="Times New Roman"/>
          <w:sz w:val="24"/>
          <w:szCs w:val="24"/>
        </w:rPr>
        <w:t>гов дошкольных образовательных организаций. Курсовые мероприятия для педагогов в соо</w:t>
      </w:r>
      <w:r w:rsidRPr="00C84AE1">
        <w:rPr>
          <w:rFonts w:ascii="Times New Roman" w:hAnsi="Times New Roman" w:cs="Times New Roman"/>
          <w:sz w:val="24"/>
          <w:szCs w:val="24"/>
        </w:rPr>
        <w:t>т</w:t>
      </w:r>
      <w:r w:rsidRPr="00C84AE1">
        <w:rPr>
          <w:rFonts w:ascii="Times New Roman" w:hAnsi="Times New Roman" w:cs="Times New Roman"/>
          <w:sz w:val="24"/>
          <w:szCs w:val="24"/>
        </w:rPr>
        <w:t>ветствии с ФГОС запланированы в 2017 году.</w:t>
      </w:r>
    </w:p>
    <w:p w:rsidR="00C84AE1" w:rsidRPr="00C84AE1" w:rsidRDefault="00C84AE1" w:rsidP="00C8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E1">
        <w:rPr>
          <w:rFonts w:ascii="Times New Roman" w:hAnsi="Times New Roman" w:cs="Times New Roman"/>
          <w:sz w:val="24"/>
          <w:szCs w:val="24"/>
        </w:rPr>
        <w:t>Основная форма повышения профессионального мастерства педагогов в межкурсовой период - организация сети городских методических объединений (ГМО).</w:t>
      </w:r>
    </w:p>
    <w:p w:rsidR="002456AF" w:rsidRPr="004B249C" w:rsidRDefault="002456AF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201</w:t>
      </w:r>
      <w:r w:rsidR="00C84AE1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году функционировало  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B249C">
        <w:rPr>
          <w:rFonts w:ascii="Times New Roman" w:hAnsi="Times New Roman" w:cs="Times New Roman"/>
          <w:sz w:val="24"/>
          <w:szCs w:val="24"/>
        </w:rPr>
        <w:t>городских методических объединений.</w:t>
      </w:r>
      <w:r w:rsidR="00307B79" w:rsidRPr="004B249C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>Каждое мет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>дическое объединение имело свою методическую тему и свой план работы. Все методические объединения работали удовлетворительно, каждым из них проведено четыре заседания, на к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>торых рассматривались как теоретические вопросы, так и практические, связанные с приор</w:t>
      </w:r>
      <w:r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>тетными направлениями деятельности ДОО, с практикой обучения и воспитания дошкольн</w:t>
      </w:r>
      <w:r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0C6ACD" w:rsidRPr="005A067E" w:rsidRDefault="000C6ACD" w:rsidP="009D7A73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Стабильному функционированию работы МБДОУ в 2016 году способствовало принятие органами местного </w:t>
      </w:r>
      <w:r w:rsidRPr="005A067E">
        <w:rPr>
          <w:rFonts w:ascii="Times New Roman" w:eastAsia="Arial" w:hAnsi="Times New Roman"/>
          <w:sz w:val="24"/>
          <w:szCs w:val="24"/>
        </w:rPr>
        <w:t>самоуправления мер по улучшению социального статуса работников де</w:t>
      </w:r>
      <w:r w:rsidRPr="005A067E">
        <w:rPr>
          <w:rFonts w:ascii="Times New Roman" w:eastAsia="Arial" w:hAnsi="Times New Roman"/>
          <w:sz w:val="24"/>
          <w:szCs w:val="24"/>
        </w:rPr>
        <w:t>т</w:t>
      </w:r>
      <w:r w:rsidRPr="005A067E">
        <w:rPr>
          <w:rFonts w:ascii="Times New Roman" w:eastAsia="Arial" w:hAnsi="Times New Roman"/>
          <w:sz w:val="24"/>
          <w:szCs w:val="24"/>
        </w:rPr>
        <w:t>ских садов.</w:t>
      </w:r>
      <w:r w:rsidR="009D7A73">
        <w:rPr>
          <w:rFonts w:ascii="Times New Roman" w:eastAsia="Arial" w:hAnsi="Times New Roman"/>
          <w:sz w:val="24"/>
          <w:szCs w:val="24"/>
        </w:rPr>
        <w:t xml:space="preserve"> </w:t>
      </w:r>
      <w:r w:rsidRPr="005A067E">
        <w:rPr>
          <w:rFonts w:ascii="Times New Roman" w:eastAsia="Arial" w:hAnsi="Times New Roman"/>
          <w:sz w:val="24"/>
          <w:szCs w:val="24"/>
        </w:rPr>
        <w:t xml:space="preserve">Решением </w:t>
      </w:r>
      <w:r>
        <w:rPr>
          <w:rFonts w:ascii="Times New Roman" w:eastAsia="Arial" w:hAnsi="Times New Roman"/>
          <w:sz w:val="24"/>
          <w:szCs w:val="24"/>
        </w:rPr>
        <w:t>18</w:t>
      </w:r>
      <w:r w:rsidRPr="005A067E">
        <w:rPr>
          <w:rFonts w:ascii="Times New Roman" w:eastAsia="Arial" w:hAnsi="Times New Roman"/>
          <w:sz w:val="24"/>
          <w:szCs w:val="24"/>
        </w:rPr>
        <w:t xml:space="preserve"> сессии четвёртого созыва Десногорского городского Совета от 1</w:t>
      </w:r>
      <w:r>
        <w:rPr>
          <w:rFonts w:ascii="Times New Roman" w:eastAsia="Arial" w:hAnsi="Times New Roman"/>
          <w:sz w:val="24"/>
          <w:szCs w:val="24"/>
        </w:rPr>
        <w:t>4</w:t>
      </w:r>
      <w:r w:rsidRPr="005A067E">
        <w:rPr>
          <w:rFonts w:ascii="Times New Roman" w:eastAsia="Arial" w:hAnsi="Times New Roman"/>
          <w:sz w:val="24"/>
          <w:szCs w:val="24"/>
        </w:rPr>
        <w:t>.12.201</w:t>
      </w:r>
      <w:r>
        <w:rPr>
          <w:rFonts w:ascii="Times New Roman" w:eastAsia="Arial" w:hAnsi="Times New Roman"/>
          <w:sz w:val="24"/>
          <w:szCs w:val="24"/>
        </w:rPr>
        <w:t>5</w:t>
      </w:r>
      <w:r w:rsidRPr="005A067E">
        <w:rPr>
          <w:rFonts w:ascii="Times New Roman" w:eastAsia="Arial" w:hAnsi="Times New Roman"/>
          <w:sz w:val="24"/>
          <w:szCs w:val="24"/>
        </w:rPr>
        <w:t xml:space="preserve"> г. № </w:t>
      </w:r>
      <w:r>
        <w:rPr>
          <w:rFonts w:ascii="Times New Roman" w:eastAsia="Arial" w:hAnsi="Times New Roman"/>
          <w:sz w:val="24"/>
          <w:szCs w:val="24"/>
        </w:rPr>
        <w:t>150</w:t>
      </w:r>
      <w:r w:rsidRPr="005A067E">
        <w:rPr>
          <w:rFonts w:ascii="Times New Roman" w:eastAsia="Arial" w:hAnsi="Times New Roman"/>
          <w:sz w:val="24"/>
          <w:szCs w:val="24"/>
        </w:rPr>
        <w:t xml:space="preserve"> «Об установлении ежемесячн</w:t>
      </w:r>
      <w:r>
        <w:rPr>
          <w:rFonts w:ascii="Times New Roman" w:eastAsia="Arial" w:hAnsi="Times New Roman"/>
          <w:sz w:val="24"/>
          <w:szCs w:val="24"/>
        </w:rPr>
        <w:t>ых</w:t>
      </w:r>
      <w:r w:rsidR="009D7A73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социальных выплат</w:t>
      </w:r>
      <w:r w:rsidRPr="005A067E">
        <w:rPr>
          <w:rFonts w:ascii="Times New Roman" w:eastAsia="Arial" w:hAnsi="Times New Roman"/>
          <w:sz w:val="24"/>
          <w:szCs w:val="24"/>
        </w:rPr>
        <w:t xml:space="preserve"> работник</w:t>
      </w:r>
      <w:r>
        <w:rPr>
          <w:rFonts w:ascii="Times New Roman" w:eastAsia="Arial" w:hAnsi="Times New Roman"/>
          <w:sz w:val="24"/>
          <w:szCs w:val="24"/>
        </w:rPr>
        <w:t>ам</w:t>
      </w:r>
      <w:r w:rsidRPr="005A067E">
        <w:rPr>
          <w:rFonts w:ascii="Times New Roman" w:eastAsia="Arial" w:hAnsi="Times New Roman"/>
          <w:sz w:val="24"/>
          <w:szCs w:val="24"/>
        </w:rPr>
        <w:t xml:space="preserve"> муниц</w:t>
      </w:r>
      <w:r w:rsidRPr="005A067E">
        <w:rPr>
          <w:rFonts w:ascii="Times New Roman" w:eastAsia="Arial" w:hAnsi="Times New Roman"/>
          <w:sz w:val="24"/>
          <w:szCs w:val="24"/>
        </w:rPr>
        <w:t>и</w:t>
      </w:r>
      <w:r w:rsidRPr="005A067E">
        <w:rPr>
          <w:rFonts w:ascii="Times New Roman" w:eastAsia="Arial" w:hAnsi="Times New Roman"/>
          <w:sz w:val="24"/>
          <w:szCs w:val="24"/>
        </w:rPr>
        <w:t xml:space="preserve">пальных бюджетных дошкольных образовательных организаций </w:t>
      </w:r>
      <w:r>
        <w:rPr>
          <w:rFonts w:ascii="Times New Roman" w:eastAsia="Arial" w:hAnsi="Times New Roman"/>
          <w:sz w:val="24"/>
          <w:szCs w:val="24"/>
        </w:rPr>
        <w:t>в целях стабилизации кадр</w:t>
      </w:r>
      <w:r>
        <w:rPr>
          <w:rFonts w:ascii="Times New Roman" w:eastAsia="Arial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>вого состава</w:t>
      </w:r>
      <w:r w:rsidRPr="005A067E">
        <w:rPr>
          <w:rFonts w:ascii="Times New Roman" w:eastAsia="Arial" w:hAnsi="Times New Roman"/>
          <w:sz w:val="24"/>
          <w:szCs w:val="24"/>
        </w:rPr>
        <w:t>» были установлены ежемесячные социальные</w:t>
      </w:r>
      <w:r w:rsidR="009D7A73">
        <w:rPr>
          <w:rFonts w:ascii="Times New Roman" w:eastAsia="Arial" w:hAnsi="Times New Roman"/>
          <w:sz w:val="24"/>
          <w:szCs w:val="24"/>
        </w:rPr>
        <w:t xml:space="preserve"> </w:t>
      </w:r>
      <w:r w:rsidRPr="005A067E">
        <w:rPr>
          <w:rFonts w:ascii="Times New Roman" w:eastAsia="Arial" w:hAnsi="Times New Roman"/>
          <w:sz w:val="24"/>
          <w:szCs w:val="24"/>
        </w:rPr>
        <w:t xml:space="preserve">выплаты за счет средств местного бюджета работникам муниципальных бюджетных дошкольных образовательных учреждений: в </w:t>
      </w:r>
      <w:r w:rsidRPr="005A067E">
        <w:rPr>
          <w:rFonts w:ascii="Times New Roman" w:eastAsia="Arial" w:hAnsi="Times New Roman"/>
          <w:sz w:val="24"/>
          <w:szCs w:val="24"/>
        </w:rPr>
        <w:lastRenderedPageBreak/>
        <w:t xml:space="preserve">размере 1000 рублей – для </w:t>
      </w:r>
      <w:r>
        <w:rPr>
          <w:rFonts w:ascii="Times New Roman" w:eastAsia="Arial" w:hAnsi="Times New Roman"/>
          <w:sz w:val="24"/>
          <w:szCs w:val="24"/>
        </w:rPr>
        <w:t xml:space="preserve">административного непедагогического, </w:t>
      </w:r>
      <w:r w:rsidRPr="005A067E">
        <w:rPr>
          <w:rFonts w:ascii="Times New Roman" w:eastAsia="Arial" w:hAnsi="Times New Roman"/>
          <w:sz w:val="24"/>
          <w:szCs w:val="24"/>
        </w:rPr>
        <w:t xml:space="preserve">учебно-вспомогательного и обслуживающего персонала. На социальные выплаты  работникам МБДОУ </w:t>
      </w:r>
      <w:r>
        <w:rPr>
          <w:rFonts w:ascii="Times New Roman" w:eastAsia="Arial" w:hAnsi="Times New Roman"/>
          <w:sz w:val="24"/>
          <w:szCs w:val="24"/>
        </w:rPr>
        <w:t xml:space="preserve">(311 чел.) </w:t>
      </w:r>
      <w:r w:rsidRPr="005A067E">
        <w:rPr>
          <w:rFonts w:ascii="Times New Roman" w:eastAsia="Arial" w:hAnsi="Times New Roman"/>
          <w:sz w:val="24"/>
          <w:szCs w:val="24"/>
        </w:rPr>
        <w:t>было ис</w:t>
      </w:r>
      <w:r w:rsidRPr="005A067E">
        <w:rPr>
          <w:rFonts w:ascii="Times New Roman" w:eastAsia="Arial" w:hAnsi="Times New Roman"/>
          <w:sz w:val="24"/>
          <w:szCs w:val="24"/>
        </w:rPr>
        <w:t>т</w:t>
      </w:r>
      <w:r w:rsidRPr="005A067E">
        <w:rPr>
          <w:rFonts w:ascii="Times New Roman" w:eastAsia="Arial" w:hAnsi="Times New Roman"/>
          <w:sz w:val="24"/>
          <w:szCs w:val="24"/>
        </w:rPr>
        <w:t xml:space="preserve">рачено 3 461 984,88 рублей (в 2015 году - </w:t>
      </w:r>
      <w:r w:rsidRPr="005A067E">
        <w:rPr>
          <w:rFonts w:ascii="Times New Roman" w:hAnsi="Times New Roman"/>
          <w:sz w:val="24"/>
          <w:szCs w:val="20"/>
        </w:rPr>
        <w:t>3 536 208,53</w:t>
      </w:r>
      <w:r w:rsidRPr="005A067E">
        <w:rPr>
          <w:rFonts w:ascii="Times New Roman" w:eastAsia="Arial" w:hAnsi="Times New Roman"/>
          <w:sz w:val="24"/>
          <w:szCs w:val="24"/>
        </w:rPr>
        <w:t>рублей) из средств местного бюджета.</w:t>
      </w:r>
    </w:p>
    <w:p w:rsidR="000C6ACD" w:rsidRPr="004B249C" w:rsidRDefault="000C6ACD" w:rsidP="000C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ACD" w:rsidRPr="0096765B" w:rsidRDefault="000C6ACD" w:rsidP="000C6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765B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Проблемные вопросы</w:t>
      </w:r>
    </w:p>
    <w:p w:rsidR="000C6ACD" w:rsidRPr="0096765B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5B">
        <w:rPr>
          <w:rFonts w:ascii="Times New Roman" w:eastAsia="Times New Roman" w:hAnsi="Times New Roman" w:cs="Times New Roman"/>
          <w:sz w:val="24"/>
          <w:szCs w:val="24"/>
        </w:rPr>
        <w:t>- Вместе с тем в последние годы сохраняется тенденция низкого уровня притока молодых специалистов в муниципальные образовательные организации.</w:t>
      </w:r>
    </w:p>
    <w:p w:rsidR="000C6ACD" w:rsidRPr="0096765B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5B">
        <w:rPr>
          <w:rFonts w:ascii="Times New Roman" w:eastAsia="Times New Roman" w:hAnsi="Times New Roman" w:cs="Times New Roman"/>
          <w:sz w:val="24"/>
          <w:szCs w:val="24"/>
        </w:rPr>
        <w:t>- Доведение среднемесячной заработной платы педагогических работников дошкольных образовательных организаций города Десногорска к средней заработной плате в общем образ</w:t>
      </w:r>
      <w:r w:rsidRPr="009676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65B">
        <w:rPr>
          <w:rFonts w:ascii="Times New Roman" w:eastAsia="Times New Roman" w:hAnsi="Times New Roman" w:cs="Times New Roman"/>
          <w:sz w:val="24"/>
          <w:szCs w:val="24"/>
        </w:rPr>
        <w:t>вании Смоленской области в  условиях введения нормативно-подушевого финансирования д</w:t>
      </w:r>
      <w:r w:rsidRPr="009676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65B">
        <w:rPr>
          <w:rFonts w:ascii="Times New Roman" w:eastAsia="Times New Roman" w:hAnsi="Times New Roman" w:cs="Times New Roman"/>
          <w:sz w:val="24"/>
          <w:szCs w:val="24"/>
        </w:rPr>
        <w:t>школьного образования.</w:t>
      </w:r>
    </w:p>
    <w:p w:rsidR="000C6ACD" w:rsidRPr="0096765B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5B">
        <w:rPr>
          <w:rFonts w:ascii="Times New Roman" w:eastAsia="Times New Roman" w:hAnsi="Times New Roman" w:cs="Times New Roman"/>
          <w:sz w:val="24"/>
          <w:szCs w:val="24"/>
        </w:rPr>
        <w:t>- Наличие предписаний надзорных органов;</w:t>
      </w:r>
    </w:p>
    <w:p w:rsidR="000C6ACD" w:rsidRPr="0096765B" w:rsidRDefault="000C6ACD" w:rsidP="000C6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5B">
        <w:rPr>
          <w:rFonts w:ascii="Times New Roman" w:eastAsia="Times New Roman" w:hAnsi="Times New Roman" w:cs="Times New Roman"/>
          <w:sz w:val="24"/>
          <w:szCs w:val="24"/>
        </w:rPr>
        <w:t>- С 2016 года наблюдается уменьшение количества детей раннего возраста.</w:t>
      </w:r>
    </w:p>
    <w:p w:rsidR="000C6ACD" w:rsidRPr="0096765B" w:rsidRDefault="000C6ACD" w:rsidP="000C6A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96765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итогам деятельности определены </w:t>
      </w:r>
      <w:r w:rsidRPr="0096765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направления дальнейшего развития и пов</w:t>
      </w:r>
      <w:r w:rsidRPr="0096765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ы</w:t>
      </w:r>
      <w:r w:rsidRPr="0096765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шения эффективности системы дошкольного об</w:t>
      </w:r>
      <w:r w:rsidRPr="0096765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softHyphen/>
        <w:t>разования</w:t>
      </w:r>
      <w:r w:rsidRPr="0096765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в городе Десногорске на 2017 год:</w:t>
      </w:r>
    </w:p>
    <w:p w:rsidR="000C6ACD" w:rsidRPr="0096765B" w:rsidRDefault="000C6ACD" w:rsidP="000C6ACD">
      <w:pPr>
        <w:shd w:val="clear" w:color="auto" w:fill="FFFFFF"/>
        <w:suppressAutoHyphens/>
        <w:autoSpaceDE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6765B">
        <w:rPr>
          <w:rFonts w:ascii="Times New Roman" w:eastAsia="Times New Roman" w:hAnsi="Times New Roman" w:cs="Times New Roman"/>
          <w:sz w:val="24"/>
          <w:szCs w:val="28"/>
        </w:rPr>
        <w:t>1. Оптимизация сети дошкольных образовательных организаций</w:t>
      </w:r>
      <w:r w:rsidRPr="0096765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целях обеспечения 100% доступности дошкольного образования для детей от 1 года до 7 лет. </w:t>
      </w:r>
    </w:p>
    <w:p w:rsidR="000C6ACD" w:rsidRPr="0096765B" w:rsidRDefault="000C6ACD" w:rsidP="000C6ACD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6765B">
        <w:rPr>
          <w:rFonts w:ascii="Times New Roman" w:eastAsia="Times New Roman" w:hAnsi="Times New Roman" w:cs="Times New Roman"/>
          <w:sz w:val="24"/>
          <w:szCs w:val="28"/>
          <w:lang w:eastAsia="ar-SA"/>
        </w:rPr>
        <w:t>2. Внедрение системы оценки качества дошкольного образования.</w:t>
      </w:r>
    </w:p>
    <w:p w:rsidR="000C6ACD" w:rsidRPr="0096765B" w:rsidRDefault="000C6ACD" w:rsidP="000C6ACD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6765B">
        <w:rPr>
          <w:rFonts w:ascii="Times New Roman" w:eastAsia="Times New Roman" w:hAnsi="Times New Roman" w:cs="Times New Roman"/>
          <w:sz w:val="24"/>
          <w:szCs w:val="28"/>
          <w:lang w:eastAsia="ar-SA"/>
        </w:rPr>
        <w:t>3. Проведение мероприятий, направленных на устранение предписаний надзорных органов.</w:t>
      </w:r>
    </w:p>
    <w:p w:rsidR="000C6ACD" w:rsidRPr="0096765B" w:rsidRDefault="000C6ACD" w:rsidP="000C6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ACD" w:rsidRPr="0096765B" w:rsidRDefault="000C6ACD" w:rsidP="000C6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018" w:rsidRPr="00452B36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018" w:rsidRPr="00452B36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018" w:rsidRPr="00452B36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018" w:rsidRPr="00452B36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018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CD" w:rsidRDefault="000C6AC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4B249C" w:rsidRDefault="000D2018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91E" w:rsidRPr="004B249C" w:rsidRDefault="002456AF" w:rsidP="00936AA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О</w:t>
      </w:r>
      <w:r w:rsidR="0061091E" w:rsidRPr="004B249C">
        <w:rPr>
          <w:rFonts w:ascii="Times New Roman" w:hAnsi="Times New Roman" w:cs="Times New Roman"/>
          <w:b/>
          <w:sz w:val="24"/>
          <w:szCs w:val="24"/>
        </w:rPr>
        <w:t>бщее образование</w:t>
      </w:r>
    </w:p>
    <w:p w:rsidR="00BE0F1C" w:rsidRPr="004B249C" w:rsidRDefault="00BE0F1C" w:rsidP="00936AA5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514F2E" w:rsidRPr="004B249C" w:rsidRDefault="00930F0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201</w:t>
      </w:r>
      <w:r w:rsidR="00127199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году сеть общеобразовательных учреждений включала 5 муниципальны</w:t>
      </w:r>
      <w:r w:rsidR="00514F2E" w:rsidRPr="004B249C">
        <w:rPr>
          <w:rFonts w:ascii="Times New Roman" w:hAnsi="Times New Roman" w:cs="Times New Roman"/>
          <w:sz w:val="24"/>
          <w:szCs w:val="24"/>
        </w:rPr>
        <w:t>х</w:t>
      </w:r>
      <w:r w:rsidRPr="004B249C">
        <w:rPr>
          <w:rFonts w:ascii="Times New Roman" w:hAnsi="Times New Roman" w:cs="Times New Roman"/>
          <w:sz w:val="24"/>
          <w:szCs w:val="24"/>
        </w:rPr>
        <w:t xml:space="preserve"> общ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="00514F2E" w:rsidRPr="004B249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14F2E" w:rsidRPr="004B249C">
        <w:rPr>
          <w:rFonts w:ascii="Times New Roman" w:hAnsi="Times New Roman" w:cs="Times New Roman"/>
          <w:sz w:val="24"/>
          <w:szCs w:val="24"/>
        </w:rPr>
        <w:t xml:space="preserve"> (</w:t>
      </w:r>
      <w:r w:rsidRPr="004B249C">
        <w:rPr>
          <w:rFonts w:ascii="Times New Roman" w:hAnsi="Times New Roman" w:cs="Times New Roman"/>
          <w:sz w:val="24"/>
          <w:szCs w:val="24"/>
        </w:rPr>
        <w:t>4 средние общеобразователь</w:t>
      </w:r>
      <w:r w:rsidR="00514F2E" w:rsidRPr="004B249C">
        <w:rPr>
          <w:rFonts w:ascii="Times New Roman" w:hAnsi="Times New Roman" w:cs="Times New Roman"/>
          <w:sz w:val="24"/>
          <w:szCs w:val="24"/>
        </w:rPr>
        <w:t xml:space="preserve">ные школы и </w:t>
      </w:r>
      <w:r w:rsidRPr="004B249C">
        <w:rPr>
          <w:rFonts w:ascii="Times New Roman" w:hAnsi="Times New Roman" w:cs="Times New Roman"/>
          <w:sz w:val="24"/>
          <w:szCs w:val="24"/>
        </w:rPr>
        <w:t xml:space="preserve"> вечернее (сменное) общеобразовательное учреждение «Центр образования».</w:t>
      </w:r>
      <w:r w:rsidR="00514F2E" w:rsidRPr="004B249C">
        <w:rPr>
          <w:rFonts w:ascii="Times New Roman" w:hAnsi="Times New Roman" w:cs="Times New Roman"/>
          <w:sz w:val="24"/>
          <w:szCs w:val="24"/>
        </w:rPr>
        <w:t xml:space="preserve">) с </w:t>
      </w:r>
      <w:r w:rsidR="00763FD8" w:rsidRPr="004B249C">
        <w:rPr>
          <w:rFonts w:ascii="Times New Roman" w:hAnsi="Times New Roman" w:cs="Times New Roman"/>
          <w:sz w:val="24"/>
          <w:szCs w:val="24"/>
        </w:rPr>
        <w:t>13</w:t>
      </w:r>
      <w:r w:rsidR="00127199">
        <w:rPr>
          <w:rFonts w:ascii="Times New Roman" w:hAnsi="Times New Roman" w:cs="Times New Roman"/>
          <w:sz w:val="24"/>
          <w:szCs w:val="24"/>
        </w:rPr>
        <w:t>5</w:t>
      </w:r>
      <w:r w:rsidR="00763FD8" w:rsidRPr="004B249C">
        <w:rPr>
          <w:rFonts w:ascii="Times New Roman" w:hAnsi="Times New Roman" w:cs="Times New Roman"/>
          <w:sz w:val="24"/>
          <w:szCs w:val="24"/>
        </w:rPr>
        <w:t xml:space="preserve"> </w:t>
      </w:r>
      <w:r w:rsidR="00514F2E" w:rsidRPr="004B249C">
        <w:rPr>
          <w:rFonts w:ascii="Times New Roman" w:hAnsi="Times New Roman" w:cs="Times New Roman"/>
          <w:sz w:val="24"/>
          <w:szCs w:val="24"/>
        </w:rPr>
        <w:t>классами-комплектами и ко</w:t>
      </w:r>
      <w:r w:rsidR="00514F2E" w:rsidRPr="004B249C">
        <w:rPr>
          <w:rFonts w:ascii="Times New Roman" w:hAnsi="Times New Roman" w:cs="Times New Roman"/>
          <w:sz w:val="24"/>
          <w:szCs w:val="24"/>
        </w:rPr>
        <w:t>н</w:t>
      </w:r>
      <w:r w:rsidR="00514F2E" w:rsidRPr="004B249C">
        <w:rPr>
          <w:rFonts w:ascii="Times New Roman" w:hAnsi="Times New Roman" w:cs="Times New Roman"/>
          <w:sz w:val="24"/>
          <w:szCs w:val="24"/>
        </w:rPr>
        <w:t>тингентом</w:t>
      </w:r>
      <w:r w:rsidR="00763FD8" w:rsidRPr="004B249C">
        <w:rPr>
          <w:rFonts w:ascii="Times New Roman" w:hAnsi="Times New Roman" w:cs="Times New Roman"/>
          <w:sz w:val="24"/>
          <w:szCs w:val="24"/>
        </w:rPr>
        <w:t xml:space="preserve"> 29</w:t>
      </w:r>
      <w:r w:rsidR="00127199">
        <w:rPr>
          <w:rFonts w:ascii="Times New Roman" w:hAnsi="Times New Roman" w:cs="Times New Roman"/>
          <w:sz w:val="24"/>
          <w:szCs w:val="24"/>
        </w:rPr>
        <w:t>82</w:t>
      </w:r>
      <w:r w:rsidR="00763FD8" w:rsidRPr="004B249C">
        <w:rPr>
          <w:rFonts w:ascii="Times New Roman" w:hAnsi="Times New Roman" w:cs="Times New Roman"/>
          <w:sz w:val="24"/>
          <w:szCs w:val="24"/>
        </w:rPr>
        <w:t xml:space="preserve"> человека на 1 сентября 201</w:t>
      </w:r>
      <w:r w:rsidR="00127199">
        <w:rPr>
          <w:rFonts w:ascii="Times New Roman" w:hAnsi="Times New Roman" w:cs="Times New Roman"/>
          <w:sz w:val="24"/>
          <w:szCs w:val="24"/>
        </w:rPr>
        <w:t>6</w:t>
      </w:r>
      <w:r w:rsidR="00763FD8" w:rsidRPr="004B249C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14F2E" w:rsidRPr="004B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99" w:rsidRPr="006E1B4B" w:rsidRDefault="00514F2E" w:rsidP="00316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В общеобразовательных  учреждениях на конец 2014-2015 учебного года обучалось 2877 человек. </w:t>
      </w:r>
      <w:r w:rsidR="00127199" w:rsidRPr="00ED278E">
        <w:rPr>
          <w:rFonts w:ascii="Times New Roman" w:hAnsi="Times New Roman" w:cs="Times New Roman"/>
          <w:sz w:val="24"/>
          <w:szCs w:val="24"/>
        </w:rPr>
        <w:t>С 1 сентября 201</w:t>
      </w:r>
      <w:r w:rsidR="00127199">
        <w:rPr>
          <w:rFonts w:ascii="Times New Roman" w:hAnsi="Times New Roman" w:cs="Times New Roman"/>
          <w:sz w:val="24"/>
          <w:szCs w:val="24"/>
        </w:rPr>
        <w:t>6</w:t>
      </w:r>
      <w:r w:rsidR="00127199" w:rsidRPr="00ED278E">
        <w:rPr>
          <w:rFonts w:ascii="Times New Roman" w:hAnsi="Times New Roman" w:cs="Times New Roman"/>
          <w:sz w:val="24"/>
          <w:szCs w:val="24"/>
        </w:rPr>
        <w:t xml:space="preserve"> года численность обучающихся общеобразовательных учреждений составила 29</w:t>
      </w:r>
      <w:r w:rsidR="00127199">
        <w:rPr>
          <w:rFonts w:ascii="Times New Roman" w:hAnsi="Times New Roman" w:cs="Times New Roman"/>
          <w:sz w:val="24"/>
          <w:szCs w:val="24"/>
        </w:rPr>
        <w:t>82</w:t>
      </w:r>
      <w:r w:rsidR="00127199" w:rsidRPr="00ED278E">
        <w:rPr>
          <w:rFonts w:ascii="Times New Roman" w:hAnsi="Times New Roman" w:cs="Times New Roman"/>
          <w:sz w:val="24"/>
          <w:szCs w:val="24"/>
        </w:rPr>
        <w:t xml:space="preserve"> человека, что на </w:t>
      </w:r>
      <w:r w:rsidR="00127199">
        <w:rPr>
          <w:rFonts w:ascii="Times New Roman" w:eastAsia="Times New Roman" w:hAnsi="Times New Roman"/>
          <w:sz w:val="24"/>
          <w:szCs w:val="24"/>
        </w:rPr>
        <w:t>59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 человек больше в сравнении с 201</w:t>
      </w:r>
      <w:r w:rsidR="00127199">
        <w:rPr>
          <w:rFonts w:ascii="Times New Roman" w:eastAsia="Times New Roman" w:hAnsi="Times New Roman"/>
          <w:sz w:val="24"/>
          <w:szCs w:val="24"/>
        </w:rPr>
        <w:t>5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 годом. Увеличение чи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>с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>ленности детей в 201</w:t>
      </w:r>
      <w:r w:rsidR="00127199">
        <w:rPr>
          <w:rFonts w:ascii="Times New Roman" w:eastAsia="Times New Roman" w:hAnsi="Times New Roman"/>
          <w:sz w:val="24"/>
          <w:szCs w:val="24"/>
        </w:rPr>
        <w:t>6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 году произошло за счет увеличения числа учащихся 10-х  классов: в 201</w:t>
      </w:r>
      <w:r w:rsidR="00127199">
        <w:rPr>
          <w:rFonts w:ascii="Times New Roman" w:eastAsia="Times New Roman" w:hAnsi="Times New Roman"/>
          <w:sz w:val="24"/>
          <w:szCs w:val="24"/>
        </w:rPr>
        <w:t>5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 году в 10-е классы было принято  1</w:t>
      </w:r>
      <w:r w:rsidR="00127199">
        <w:rPr>
          <w:rFonts w:ascii="Times New Roman" w:eastAsia="Times New Roman" w:hAnsi="Times New Roman"/>
          <w:sz w:val="24"/>
          <w:szCs w:val="24"/>
        </w:rPr>
        <w:t>54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127199">
        <w:rPr>
          <w:rFonts w:ascii="Times New Roman" w:eastAsia="Times New Roman" w:hAnsi="Times New Roman"/>
          <w:sz w:val="24"/>
          <w:szCs w:val="24"/>
        </w:rPr>
        <w:t>а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>, в 201</w:t>
      </w:r>
      <w:r w:rsidR="00127199">
        <w:rPr>
          <w:rFonts w:ascii="Times New Roman" w:eastAsia="Times New Roman" w:hAnsi="Times New Roman"/>
          <w:sz w:val="24"/>
          <w:szCs w:val="24"/>
        </w:rPr>
        <w:t>6 году 188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 человек.</w:t>
      </w:r>
      <w:r w:rsidR="00127199" w:rsidRPr="00062F30">
        <w:rPr>
          <w:rFonts w:ascii="Times New Roman" w:eastAsia="Times New Roman" w:hAnsi="Times New Roman"/>
          <w:sz w:val="24"/>
          <w:szCs w:val="24"/>
        </w:rPr>
        <w:t xml:space="preserve"> 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>Также второй год ра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>с</w:t>
      </w:r>
      <w:r w:rsidR="00127199" w:rsidRPr="006E1B4B">
        <w:rPr>
          <w:rFonts w:ascii="Times New Roman" w:eastAsia="Times New Roman" w:hAnsi="Times New Roman"/>
          <w:sz w:val="24"/>
          <w:szCs w:val="24"/>
        </w:rPr>
        <w:t xml:space="preserve">тет и число первоклассников. </w:t>
      </w:r>
    </w:p>
    <w:p w:rsidR="00514F2E" w:rsidRPr="004B249C" w:rsidRDefault="00514F2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За последние годы наблюдается уве</w:t>
      </w:r>
      <w:r w:rsidR="00127199">
        <w:rPr>
          <w:rFonts w:ascii="Times New Roman" w:hAnsi="Times New Roman" w:cs="Times New Roman"/>
          <w:sz w:val="24"/>
          <w:szCs w:val="24"/>
        </w:rPr>
        <w:t>личение контингента обучающихся</w:t>
      </w:r>
      <w:r w:rsidRPr="004B249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108" w:type="dxa"/>
        <w:tblLook w:val="04A0"/>
      </w:tblPr>
      <w:tblGrid>
        <w:gridCol w:w="2284"/>
        <w:gridCol w:w="2678"/>
        <w:gridCol w:w="2551"/>
        <w:gridCol w:w="2410"/>
      </w:tblGrid>
      <w:tr w:rsidR="00DA4435" w:rsidRPr="004B249C" w:rsidTr="00C84AE1">
        <w:tc>
          <w:tcPr>
            <w:tcW w:w="2284" w:type="dxa"/>
          </w:tcPr>
          <w:p w:rsidR="00DA4435" w:rsidRPr="004B249C" w:rsidRDefault="00DA4435" w:rsidP="004B249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5-2016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DA4435" w:rsidRDefault="00FB3753" w:rsidP="00DA4435">
            <w:pPr>
              <w:pStyle w:val="a3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  <w:r w:rsidR="00DA4435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A44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4435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435" w:rsidRPr="004B249C" w:rsidRDefault="00DA4435" w:rsidP="00DA4435">
            <w:pPr>
              <w:pStyle w:val="a3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A4435" w:rsidRPr="004B249C" w:rsidTr="00C84AE1">
        <w:tc>
          <w:tcPr>
            <w:tcW w:w="2284" w:type="dxa"/>
          </w:tcPr>
          <w:p w:rsidR="00C84AE1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84AE1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:rsidR="00DA4435" w:rsidRPr="004B249C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2901,</w:t>
            </w:r>
          </w:p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класса-комплекта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2923,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134 класса-комплекта</w:t>
            </w:r>
          </w:p>
        </w:tc>
        <w:tc>
          <w:tcPr>
            <w:tcW w:w="2410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435" w:rsidRPr="004B249C" w:rsidRDefault="00DA4435" w:rsidP="00DA4435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A4435" w:rsidRPr="004B249C" w:rsidTr="00C84AE1">
        <w:tc>
          <w:tcPr>
            <w:tcW w:w="2284" w:type="dxa"/>
          </w:tcPr>
          <w:p w:rsidR="00DA4435" w:rsidRPr="004B249C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1228,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53 класса-комплекта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1241,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55 классов-комплектов</w:t>
            </w:r>
          </w:p>
        </w:tc>
        <w:tc>
          <w:tcPr>
            <w:tcW w:w="2410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435" w:rsidRPr="004B249C" w:rsidRDefault="00DA4435" w:rsidP="00DA4435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</w:p>
        </w:tc>
      </w:tr>
      <w:tr w:rsidR="00DA4435" w:rsidRPr="004B249C" w:rsidTr="00C84AE1">
        <w:tc>
          <w:tcPr>
            <w:tcW w:w="2284" w:type="dxa"/>
          </w:tcPr>
          <w:p w:rsidR="00DA4435" w:rsidRPr="004B249C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1357, 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62 класса-комплекта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1368,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62 класса-комплекта</w:t>
            </w:r>
          </w:p>
        </w:tc>
        <w:tc>
          <w:tcPr>
            <w:tcW w:w="2410" w:type="dxa"/>
          </w:tcPr>
          <w:p w:rsidR="00DA4435" w:rsidRPr="00D7227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2275" w:rsidRPr="00D72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DA4435" w:rsidRPr="00D72275" w:rsidRDefault="00DA4435" w:rsidP="008C065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653" w:rsidRPr="00D72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 xml:space="preserve"> класс-комплект</w:t>
            </w:r>
          </w:p>
        </w:tc>
      </w:tr>
      <w:tr w:rsidR="00DA4435" w:rsidRPr="004B249C" w:rsidTr="00C84AE1">
        <w:tc>
          <w:tcPr>
            <w:tcW w:w="2284" w:type="dxa"/>
          </w:tcPr>
          <w:p w:rsidR="00DA4435" w:rsidRPr="004B249C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316, 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17 классов-комплектов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314,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17 классов-комплектов</w:t>
            </w:r>
          </w:p>
        </w:tc>
        <w:tc>
          <w:tcPr>
            <w:tcW w:w="2410" w:type="dxa"/>
          </w:tcPr>
          <w:p w:rsidR="00DA4435" w:rsidRPr="00D7227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275" w:rsidRPr="00D72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653" w:rsidRPr="00D72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435" w:rsidRPr="00D72275" w:rsidRDefault="00DA4435" w:rsidP="00D72275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275" w:rsidRPr="00D72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275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</w:p>
        </w:tc>
      </w:tr>
      <w:tr w:rsidR="00DA4435" w:rsidRPr="004B249C" w:rsidTr="00C84AE1">
        <w:tc>
          <w:tcPr>
            <w:tcW w:w="2284" w:type="dxa"/>
          </w:tcPr>
          <w:p w:rsidR="00DA4435" w:rsidRPr="004B249C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Прием в 1 классы</w:t>
            </w: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321, 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14 классов-комплектов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319,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14 классов-комплектов</w:t>
            </w:r>
          </w:p>
        </w:tc>
        <w:tc>
          <w:tcPr>
            <w:tcW w:w="2410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14 классов-комплектов</w:t>
            </w:r>
          </w:p>
        </w:tc>
      </w:tr>
      <w:tr w:rsidR="00DA4435" w:rsidRPr="004B249C" w:rsidTr="00C84AE1">
        <w:tc>
          <w:tcPr>
            <w:tcW w:w="2284" w:type="dxa"/>
          </w:tcPr>
          <w:p w:rsidR="00DA4435" w:rsidRPr="004B249C" w:rsidRDefault="00DA4435" w:rsidP="00DA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Прием в 10 классы</w:t>
            </w:r>
          </w:p>
        </w:tc>
        <w:tc>
          <w:tcPr>
            <w:tcW w:w="2678" w:type="dxa"/>
          </w:tcPr>
          <w:p w:rsidR="00DA4435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135, </w:t>
            </w:r>
          </w:p>
          <w:p w:rsidR="00DA4435" w:rsidRPr="004B249C" w:rsidRDefault="00DA4435" w:rsidP="00127199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7 классов-комплектов</w:t>
            </w:r>
          </w:p>
        </w:tc>
        <w:tc>
          <w:tcPr>
            <w:tcW w:w="2551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154, </w:t>
            </w:r>
          </w:p>
          <w:p w:rsidR="00DA4435" w:rsidRPr="004B249C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7 классов-комплектов</w:t>
            </w:r>
          </w:p>
        </w:tc>
        <w:tc>
          <w:tcPr>
            <w:tcW w:w="2410" w:type="dxa"/>
          </w:tcPr>
          <w:p w:rsidR="00DA4435" w:rsidRDefault="00DA4435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6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435" w:rsidRPr="004B249C" w:rsidRDefault="008C0653" w:rsidP="00231C03">
            <w:pPr>
              <w:pStyle w:val="a3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435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</w:p>
        </w:tc>
      </w:tr>
    </w:tbl>
    <w:p w:rsidR="00930F0D" w:rsidRPr="004B249C" w:rsidRDefault="00930F0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F2E" w:rsidRPr="004B249C" w:rsidRDefault="00514F2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Уровень охвата детей общим образованием составляет 99,9 % (</w:t>
      </w:r>
      <w:r w:rsidR="008C0653">
        <w:rPr>
          <w:rFonts w:ascii="Times New Roman" w:hAnsi="Times New Roman" w:cs="Times New Roman"/>
          <w:sz w:val="24"/>
          <w:szCs w:val="24"/>
        </w:rPr>
        <w:t>2</w:t>
      </w:r>
      <w:r w:rsidRPr="004B249C">
        <w:rPr>
          <w:rFonts w:ascii="Times New Roman" w:hAnsi="Times New Roman" w:cs="Times New Roman"/>
          <w:sz w:val="24"/>
          <w:szCs w:val="24"/>
        </w:rPr>
        <w:t xml:space="preserve"> детей по состоянию здоровья и по решению ПМПК не могут обучаться в школе).</w:t>
      </w:r>
    </w:p>
    <w:p w:rsidR="005331DB" w:rsidRPr="005331DB" w:rsidRDefault="005331DB" w:rsidP="0053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BE">
        <w:rPr>
          <w:rFonts w:ascii="Times New Roman" w:hAnsi="Times New Roman" w:cs="Times New Roman"/>
          <w:sz w:val="24"/>
          <w:szCs w:val="24"/>
        </w:rPr>
        <w:t>Реализация прав детей с ограниченными возможностями здоровья и детей-инвалидов на образование рассматривается как одна из важнейших задач государственной политики Росси</w:t>
      </w:r>
      <w:r w:rsidRPr="00E80BBE">
        <w:rPr>
          <w:rFonts w:ascii="Times New Roman" w:hAnsi="Times New Roman" w:cs="Times New Roman"/>
          <w:sz w:val="24"/>
          <w:szCs w:val="24"/>
        </w:rPr>
        <w:t>й</w:t>
      </w:r>
      <w:r w:rsidRPr="00E80BBE">
        <w:rPr>
          <w:rFonts w:ascii="Times New Roman" w:hAnsi="Times New Roman" w:cs="Times New Roman"/>
          <w:sz w:val="24"/>
          <w:szCs w:val="24"/>
        </w:rPr>
        <w:t xml:space="preserve">ской Федерации.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самореализации. Вопрос о </w:t>
      </w:r>
      <w:r w:rsidRPr="005331DB">
        <w:rPr>
          <w:rFonts w:ascii="Times New Roman" w:hAnsi="Times New Roman" w:cs="Times New Roman"/>
          <w:sz w:val="24"/>
          <w:szCs w:val="24"/>
        </w:rPr>
        <w:t>создании условий для образования детей с ограниченными возможностями здоровья в системе образования района является приоритетным:</w:t>
      </w:r>
    </w:p>
    <w:p w:rsidR="005331DB" w:rsidRPr="005331DB" w:rsidRDefault="005331DB" w:rsidP="00936AA5">
      <w:pPr>
        <w:pStyle w:val="1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31DB">
        <w:rPr>
          <w:sz w:val="24"/>
          <w:szCs w:val="24"/>
        </w:rPr>
        <w:t xml:space="preserve"> школьники с ограниченными возможностями здоровья имеют возможность получать образование по адаптированным программам;</w:t>
      </w:r>
    </w:p>
    <w:p w:rsidR="005331DB" w:rsidRPr="005331DB" w:rsidRDefault="005331DB" w:rsidP="00936AA5">
      <w:pPr>
        <w:pStyle w:val="1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31DB">
        <w:rPr>
          <w:sz w:val="24"/>
          <w:szCs w:val="24"/>
        </w:rPr>
        <w:t xml:space="preserve"> организовано индивидуальное обучение на дому для детей инвалидов и детей с огр</w:t>
      </w:r>
      <w:r w:rsidRPr="005331DB">
        <w:rPr>
          <w:sz w:val="24"/>
          <w:szCs w:val="24"/>
        </w:rPr>
        <w:t>а</w:t>
      </w:r>
      <w:r w:rsidRPr="005331DB">
        <w:rPr>
          <w:sz w:val="24"/>
          <w:szCs w:val="24"/>
        </w:rPr>
        <w:t xml:space="preserve">ниченными возможностями здоровья (11 обучающихся); </w:t>
      </w:r>
    </w:p>
    <w:p w:rsidR="005331DB" w:rsidRPr="00372E6F" w:rsidRDefault="005331DB" w:rsidP="00936AA5">
      <w:pPr>
        <w:pStyle w:val="1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31DB">
        <w:rPr>
          <w:sz w:val="24"/>
          <w:szCs w:val="24"/>
        </w:rPr>
        <w:t xml:space="preserve"> в МБОУ «СШ № 1» организовано обучение в специальном (коррекционном) классе  открыт класс</w:t>
      </w:r>
      <w:r w:rsidRPr="005331DB">
        <w:rPr>
          <w:sz w:val="24"/>
          <w:szCs w:val="24"/>
          <w:lang w:val="en-US"/>
        </w:rPr>
        <w:t>e</w:t>
      </w:r>
      <w:r w:rsidRPr="005331DB">
        <w:rPr>
          <w:sz w:val="24"/>
          <w:szCs w:val="24"/>
        </w:rPr>
        <w:t xml:space="preserve"> </w:t>
      </w:r>
      <w:r w:rsidRPr="005331DB">
        <w:rPr>
          <w:sz w:val="24"/>
          <w:szCs w:val="24"/>
          <w:lang w:val="en-US"/>
        </w:rPr>
        <w:t>VIII</w:t>
      </w:r>
      <w:r w:rsidRPr="005331DB">
        <w:rPr>
          <w:sz w:val="24"/>
          <w:szCs w:val="24"/>
        </w:rPr>
        <w:t xml:space="preserve"> вида</w:t>
      </w:r>
      <w:r>
        <w:rPr>
          <w:sz w:val="24"/>
          <w:szCs w:val="24"/>
        </w:rPr>
        <w:t xml:space="preserve"> (6 обучающихся)</w:t>
      </w:r>
      <w:r w:rsidRPr="00372E6F">
        <w:rPr>
          <w:sz w:val="24"/>
          <w:szCs w:val="24"/>
        </w:rPr>
        <w:t>;</w:t>
      </w:r>
    </w:p>
    <w:p w:rsidR="005331DB" w:rsidRDefault="005331DB" w:rsidP="00936AA5">
      <w:pPr>
        <w:pStyle w:val="1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2E6F">
        <w:rPr>
          <w:sz w:val="24"/>
          <w:szCs w:val="24"/>
        </w:rPr>
        <w:t xml:space="preserve"> в 2016 году в рамках реализации приоритетного национального проекта «Образов</w:t>
      </w:r>
      <w:r w:rsidRPr="00372E6F">
        <w:rPr>
          <w:sz w:val="24"/>
          <w:szCs w:val="24"/>
        </w:rPr>
        <w:t>а</w:t>
      </w:r>
      <w:r w:rsidRPr="00372E6F">
        <w:rPr>
          <w:sz w:val="24"/>
          <w:szCs w:val="24"/>
        </w:rPr>
        <w:t>ние» орга</w:t>
      </w:r>
      <w:r>
        <w:rPr>
          <w:sz w:val="24"/>
          <w:szCs w:val="24"/>
        </w:rPr>
        <w:t>низовано дистанционное обучение</w:t>
      </w:r>
      <w:r w:rsidR="005847C2">
        <w:rPr>
          <w:sz w:val="24"/>
          <w:szCs w:val="24"/>
        </w:rPr>
        <w:t xml:space="preserve"> (</w:t>
      </w:r>
      <w:r w:rsidR="00E56EB7">
        <w:rPr>
          <w:sz w:val="24"/>
          <w:szCs w:val="24"/>
        </w:rPr>
        <w:t>4</w:t>
      </w:r>
      <w:r w:rsidR="005847C2">
        <w:rPr>
          <w:sz w:val="24"/>
          <w:szCs w:val="24"/>
        </w:rPr>
        <w:t xml:space="preserve"> обучающихся)</w:t>
      </w:r>
      <w:r w:rsidRPr="00372E6F">
        <w:rPr>
          <w:sz w:val="24"/>
          <w:szCs w:val="24"/>
        </w:rPr>
        <w:t>;</w:t>
      </w:r>
    </w:p>
    <w:p w:rsidR="005331DB" w:rsidRPr="00372E6F" w:rsidRDefault="005331DB" w:rsidP="00936AA5">
      <w:pPr>
        <w:pStyle w:val="1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организовано дополнительное образование на дому для детей с ограниченными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можностями здоровья (7 человек);</w:t>
      </w:r>
    </w:p>
    <w:p w:rsidR="005331DB" w:rsidRPr="00F56931" w:rsidRDefault="005331DB" w:rsidP="00936AA5">
      <w:pPr>
        <w:pStyle w:val="1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5693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в 2016</w:t>
      </w:r>
      <w:r w:rsidRPr="00F56931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20 человек </w:t>
      </w:r>
      <w:r w:rsidRPr="00F56931">
        <w:rPr>
          <w:sz w:val="24"/>
          <w:szCs w:val="24"/>
        </w:rPr>
        <w:t>прошли обследование психолого-медико-педагогической к</w:t>
      </w:r>
      <w:r w:rsidRPr="00F56931">
        <w:rPr>
          <w:sz w:val="24"/>
          <w:szCs w:val="24"/>
        </w:rPr>
        <w:t>о</w:t>
      </w:r>
      <w:r w:rsidRPr="00F56931">
        <w:rPr>
          <w:sz w:val="24"/>
          <w:szCs w:val="24"/>
        </w:rPr>
        <w:t>миссией.</w:t>
      </w:r>
    </w:p>
    <w:p w:rsidR="008C0653" w:rsidRPr="006E1B4B" w:rsidRDefault="008C0653" w:rsidP="008C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78E">
        <w:rPr>
          <w:rFonts w:ascii="Times New Roman" w:hAnsi="Times New Roman" w:cs="Times New Roman"/>
          <w:sz w:val="24"/>
          <w:szCs w:val="24"/>
        </w:rPr>
        <w:t>Средняя наполняемость классов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278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278E">
        <w:rPr>
          <w:rFonts w:ascii="Times New Roman" w:hAnsi="Times New Roman" w:cs="Times New Roman"/>
          <w:sz w:val="24"/>
          <w:szCs w:val="24"/>
        </w:rPr>
        <w:t xml:space="preserve"> учебном году составила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278E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E1B4B">
        <w:rPr>
          <w:rFonts w:ascii="Times New Roman" w:eastAsia="Times New Roman" w:hAnsi="Times New Roman"/>
          <w:sz w:val="24"/>
          <w:szCs w:val="24"/>
        </w:rPr>
        <w:t xml:space="preserve">2014-2015 учебном году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E1B4B">
        <w:rPr>
          <w:rFonts w:ascii="Times New Roman" w:eastAsia="Times New Roman" w:hAnsi="Times New Roman"/>
          <w:sz w:val="24"/>
          <w:szCs w:val="24"/>
        </w:rPr>
        <w:t>21,8 человек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E1B4B">
        <w:rPr>
          <w:rFonts w:ascii="Times New Roman" w:eastAsia="Times New Roman" w:hAnsi="Times New Roman"/>
          <w:sz w:val="24"/>
          <w:szCs w:val="24"/>
        </w:rPr>
        <w:t xml:space="preserve">в 2013-2014 учебном году – 21,9 человек). Все обучающиеся занимаются в одну смену. </w:t>
      </w:r>
    </w:p>
    <w:p w:rsidR="00F94E92" w:rsidRPr="004B249C" w:rsidRDefault="00F94E9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Главным направлением деятельности образовательных учреждений  является предоста</w:t>
      </w:r>
      <w:r w:rsidRPr="004B249C">
        <w:rPr>
          <w:rFonts w:ascii="Times New Roman" w:hAnsi="Times New Roman" w:cs="Times New Roman"/>
          <w:sz w:val="24"/>
          <w:szCs w:val="24"/>
        </w:rPr>
        <w:t>в</w:t>
      </w:r>
      <w:r w:rsidRPr="004B249C">
        <w:rPr>
          <w:rFonts w:ascii="Times New Roman" w:hAnsi="Times New Roman" w:cs="Times New Roman"/>
          <w:sz w:val="24"/>
          <w:szCs w:val="24"/>
        </w:rPr>
        <w:t>ление качественного образования. В 201</w:t>
      </w:r>
      <w:r w:rsidR="008C0653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году в школах города продолжилась реализация ф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деральных государственных образовательных  стандартов начального общего и основного о</w:t>
      </w:r>
      <w:r w:rsidRPr="004B249C">
        <w:rPr>
          <w:rFonts w:ascii="Times New Roman" w:hAnsi="Times New Roman" w:cs="Times New Roman"/>
          <w:sz w:val="24"/>
          <w:szCs w:val="24"/>
        </w:rPr>
        <w:t>б</w:t>
      </w:r>
      <w:r w:rsidRPr="004B249C">
        <w:rPr>
          <w:rFonts w:ascii="Times New Roman" w:hAnsi="Times New Roman" w:cs="Times New Roman"/>
          <w:sz w:val="24"/>
          <w:szCs w:val="24"/>
        </w:rPr>
        <w:t>щего образования. Удельный вес численности учащихся общеобразовательных организаций, обучающихся в соответствии с ФГОС, в общей численности общеобразовательных организаций на 31 декабря 201</w:t>
      </w:r>
      <w:r w:rsidR="008C0653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года  составил  73</w:t>
      </w:r>
      <w:r w:rsidR="008C0653">
        <w:rPr>
          <w:rFonts w:ascii="Times New Roman" w:hAnsi="Times New Roman" w:cs="Times New Roman"/>
          <w:sz w:val="24"/>
          <w:szCs w:val="24"/>
        </w:rPr>
        <w:t>,6 % (73</w:t>
      </w:r>
      <w:r w:rsidRPr="004B249C">
        <w:rPr>
          <w:rFonts w:ascii="Times New Roman" w:hAnsi="Times New Roman" w:cs="Times New Roman"/>
          <w:sz w:val="24"/>
          <w:szCs w:val="24"/>
        </w:rPr>
        <w:t xml:space="preserve"> %</w:t>
      </w:r>
      <w:r w:rsidR="00F64981" w:rsidRPr="004B249C"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8C0653">
        <w:rPr>
          <w:rFonts w:ascii="Times New Roman" w:hAnsi="Times New Roman" w:cs="Times New Roman"/>
          <w:sz w:val="24"/>
          <w:szCs w:val="24"/>
        </w:rPr>
        <w:t>5</w:t>
      </w:r>
      <w:r w:rsidR="00F64981" w:rsidRPr="004B249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249C">
        <w:rPr>
          <w:rFonts w:ascii="Times New Roman" w:hAnsi="Times New Roman" w:cs="Times New Roman"/>
          <w:sz w:val="24"/>
          <w:szCs w:val="24"/>
        </w:rPr>
        <w:t>).</w:t>
      </w:r>
    </w:p>
    <w:p w:rsidR="00F94E92" w:rsidRPr="005331DB" w:rsidRDefault="00F94E9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201</w:t>
      </w:r>
      <w:r w:rsidR="008C0653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8C0653">
        <w:rPr>
          <w:rFonts w:ascii="Times New Roman" w:hAnsi="Times New Roman" w:cs="Times New Roman"/>
          <w:sz w:val="24"/>
          <w:szCs w:val="24"/>
        </w:rPr>
        <w:t>7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F64981" w:rsidRPr="004B249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 обучаются учащиеся 1- 4 классов, 5-</w:t>
      </w:r>
      <w:r w:rsidR="008C0653">
        <w:rPr>
          <w:rFonts w:ascii="Times New Roman" w:hAnsi="Times New Roman" w:cs="Times New Roman"/>
          <w:sz w:val="24"/>
          <w:szCs w:val="24"/>
        </w:rPr>
        <w:t>8</w:t>
      </w:r>
      <w:r w:rsidR="00F64981" w:rsidRPr="004B249C">
        <w:rPr>
          <w:rFonts w:ascii="Times New Roman" w:hAnsi="Times New Roman" w:cs="Times New Roman"/>
          <w:sz w:val="24"/>
          <w:szCs w:val="24"/>
        </w:rPr>
        <w:t xml:space="preserve"> классов всех школ. На базе МБОУ «СШ № 1» функционирует  областная пилотная площадка по введению федерального государственного образовательного стандарта. В 201</w:t>
      </w:r>
      <w:r w:rsidR="00363490">
        <w:rPr>
          <w:rFonts w:ascii="Times New Roman" w:hAnsi="Times New Roman" w:cs="Times New Roman"/>
          <w:sz w:val="24"/>
          <w:szCs w:val="24"/>
        </w:rPr>
        <w:t>6</w:t>
      </w:r>
      <w:r w:rsidR="00F64981" w:rsidRPr="004B249C">
        <w:rPr>
          <w:rFonts w:ascii="Times New Roman" w:hAnsi="Times New Roman" w:cs="Times New Roman"/>
          <w:sz w:val="24"/>
          <w:szCs w:val="24"/>
        </w:rPr>
        <w:t>-201</w:t>
      </w:r>
      <w:r w:rsidR="00363490">
        <w:rPr>
          <w:rFonts w:ascii="Times New Roman" w:hAnsi="Times New Roman" w:cs="Times New Roman"/>
          <w:sz w:val="24"/>
          <w:szCs w:val="24"/>
        </w:rPr>
        <w:t>7</w:t>
      </w:r>
      <w:r w:rsidR="00F64981" w:rsidRPr="004B249C">
        <w:rPr>
          <w:rFonts w:ascii="Times New Roman" w:hAnsi="Times New Roman" w:cs="Times New Roman"/>
          <w:sz w:val="24"/>
          <w:szCs w:val="24"/>
        </w:rPr>
        <w:t xml:space="preserve"> учебном году в данном </w:t>
      </w:r>
      <w:r w:rsidR="00F64981" w:rsidRPr="005331DB">
        <w:rPr>
          <w:rFonts w:ascii="Times New Roman" w:hAnsi="Times New Roman" w:cs="Times New Roman"/>
          <w:sz w:val="24"/>
          <w:szCs w:val="24"/>
        </w:rPr>
        <w:t>экспер</w:t>
      </w:r>
      <w:r w:rsidR="00F64981" w:rsidRPr="005331DB">
        <w:rPr>
          <w:rFonts w:ascii="Times New Roman" w:hAnsi="Times New Roman" w:cs="Times New Roman"/>
          <w:sz w:val="24"/>
          <w:szCs w:val="24"/>
        </w:rPr>
        <w:t>и</w:t>
      </w:r>
      <w:r w:rsidR="00F64981" w:rsidRPr="005331DB">
        <w:rPr>
          <w:rFonts w:ascii="Times New Roman" w:hAnsi="Times New Roman" w:cs="Times New Roman"/>
          <w:sz w:val="24"/>
          <w:szCs w:val="24"/>
        </w:rPr>
        <w:t xml:space="preserve">менте участвуют учащиеся </w:t>
      </w:r>
      <w:r w:rsidR="00C52DC7" w:rsidRPr="005331DB">
        <w:rPr>
          <w:rFonts w:ascii="Times New Roman" w:hAnsi="Times New Roman" w:cs="Times New Roman"/>
          <w:sz w:val="24"/>
          <w:szCs w:val="24"/>
        </w:rPr>
        <w:t>9</w:t>
      </w:r>
      <w:r w:rsidR="00F64981" w:rsidRPr="005331DB">
        <w:rPr>
          <w:rFonts w:ascii="Times New Roman" w:hAnsi="Times New Roman" w:cs="Times New Roman"/>
          <w:sz w:val="24"/>
          <w:szCs w:val="24"/>
        </w:rPr>
        <w:t>-х классов в количестве 6</w:t>
      </w:r>
      <w:r w:rsidR="00C52DC7" w:rsidRPr="005331DB">
        <w:rPr>
          <w:rFonts w:ascii="Times New Roman" w:hAnsi="Times New Roman" w:cs="Times New Roman"/>
          <w:sz w:val="24"/>
          <w:szCs w:val="24"/>
        </w:rPr>
        <w:t>7</w:t>
      </w:r>
      <w:r w:rsidR="00F64981" w:rsidRPr="005331D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94E92" w:rsidRPr="005331DB" w:rsidRDefault="00F64981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DB">
        <w:rPr>
          <w:rFonts w:ascii="Times New Roman" w:hAnsi="Times New Roman" w:cs="Times New Roman"/>
          <w:sz w:val="24"/>
          <w:szCs w:val="24"/>
        </w:rPr>
        <w:t>В рамках направления ФГОС в начальных классах общеобразовательных школ орган</w:t>
      </w:r>
      <w:r w:rsidRPr="005331DB">
        <w:rPr>
          <w:rFonts w:ascii="Times New Roman" w:hAnsi="Times New Roman" w:cs="Times New Roman"/>
          <w:sz w:val="24"/>
          <w:szCs w:val="24"/>
        </w:rPr>
        <w:t>и</w:t>
      </w:r>
      <w:r w:rsidRPr="005331DB">
        <w:rPr>
          <w:rFonts w:ascii="Times New Roman" w:hAnsi="Times New Roman" w:cs="Times New Roman"/>
          <w:sz w:val="24"/>
          <w:szCs w:val="24"/>
        </w:rPr>
        <w:t>зована внеурочная деятельность в общем объеме 10 часов по направлениям развития личности: спортивно-оздоровительное – 1,75 ч, духовно-нравственное – 1,75 ч, социальное – 2,25 ч, общ</w:t>
      </w:r>
      <w:r w:rsidRPr="005331DB">
        <w:rPr>
          <w:rFonts w:ascii="Times New Roman" w:hAnsi="Times New Roman" w:cs="Times New Roman"/>
          <w:sz w:val="24"/>
          <w:szCs w:val="24"/>
        </w:rPr>
        <w:t>е</w:t>
      </w:r>
      <w:r w:rsidRPr="005331DB">
        <w:rPr>
          <w:rFonts w:ascii="Times New Roman" w:hAnsi="Times New Roman" w:cs="Times New Roman"/>
          <w:sz w:val="24"/>
          <w:szCs w:val="24"/>
        </w:rPr>
        <w:t>интеллектуальное  - 2,25 ч, общекультурное – 2 ч.</w:t>
      </w:r>
    </w:p>
    <w:p w:rsidR="00F94E92" w:rsidRPr="004B249C" w:rsidRDefault="00B74A0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Доля учителей и руководящих работников, прошедших повышение квалификации, пр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 xml:space="preserve">фессиональную </w:t>
      </w:r>
      <w:r w:rsidRPr="00C84AE1">
        <w:rPr>
          <w:rFonts w:ascii="Times New Roman" w:hAnsi="Times New Roman" w:cs="Times New Roman"/>
          <w:sz w:val="24"/>
          <w:szCs w:val="24"/>
        </w:rPr>
        <w:t xml:space="preserve">переподготовку для работы в условиях ФГОС, </w:t>
      </w:r>
      <w:r w:rsidR="00C84AE1" w:rsidRPr="00C84AE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84AE1" w:rsidRPr="00C84AE1">
        <w:rPr>
          <w:rFonts w:ascii="Times New Roman" w:hAnsi="Times New Roman" w:cs="Times New Roman"/>
          <w:bCs/>
          <w:sz w:val="24"/>
          <w:szCs w:val="24"/>
        </w:rPr>
        <w:t>132 человека (64%)</w:t>
      </w:r>
      <w:r w:rsidRPr="00C84AE1">
        <w:rPr>
          <w:rFonts w:ascii="Times New Roman" w:hAnsi="Times New Roman" w:cs="Times New Roman"/>
          <w:sz w:val="24"/>
          <w:szCs w:val="24"/>
        </w:rPr>
        <w:t xml:space="preserve">, что меньше на </w:t>
      </w:r>
      <w:r w:rsidR="00C84AE1" w:rsidRPr="00C84AE1">
        <w:rPr>
          <w:rFonts w:ascii="Times New Roman" w:hAnsi="Times New Roman" w:cs="Times New Roman"/>
          <w:sz w:val="24"/>
          <w:szCs w:val="24"/>
        </w:rPr>
        <w:t>24 %, чем в прошлом году (88</w:t>
      </w:r>
      <w:r w:rsidRPr="00C84AE1">
        <w:rPr>
          <w:rFonts w:ascii="Times New Roman" w:hAnsi="Times New Roman" w:cs="Times New Roman"/>
          <w:sz w:val="24"/>
          <w:szCs w:val="24"/>
        </w:rPr>
        <w:t xml:space="preserve"> %). Необходимо активизировать</w:t>
      </w:r>
      <w:r w:rsidRPr="004B249C">
        <w:rPr>
          <w:rFonts w:ascii="Times New Roman" w:hAnsi="Times New Roman" w:cs="Times New Roman"/>
          <w:sz w:val="24"/>
          <w:szCs w:val="24"/>
        </w:rPr>
        <w:t xml:space="preserve"> работу по орг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 xml:space="preserve">низации повышения квалификации педагогов для работы в условиях ФГОС, в том числе и через расширение участия учителей в дистанционных курсах и семинарах. </w:t>
      </w:r>
    </w:p>
    <w:p w:rsidR="00C84AE1" w:rsidRDefault="00B74A0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общеобразовательных учреждениях созданы все условия для введения ФГОС – имее</w:t>
      </w:r>
      <w:r w:rsidRPr="004B249C">
        <w:rPr>
          <w:rFonts w:ascii="Times New Roman" w:hAnsi="Times New Roman" w:cs="Times New Roman"/>
          <w:sz w:val="24"/>
          <w:szCs w:val="24"/>
        </w:rPr>
        <w:t>т</w:t>
      </w:r>
      <w:r w:rsidRPr="004B249C">
        <w:rPr>
          <w:rFonts w:ascii="Times New Roman" w:hAnsi="Times New Roman" w:cs="Times New Roman"/>
          <w:sz w:val="24"/>
          <w:szCs w:val="24"/>
        </w:rPr>
        <w:t xml:space="preserve">ся учебное оборудование для практических работ, </w:t>
      </w:r>
      <w:r w:rsidR="009678FF" w:rsidRPr="004B249C">
        <w:rPr>
          <w:rFonts w:ascii="Times New Roman" w:hAnsi="Times New Roman" w:cs="Times New Roman"/>
          <w:sz w:val="24"/>
          <w:szCs w:val="24"/>
        </w:rPr>
        <w:t>интерактивные учебные пособия. Во всех школах разработаны и используются современные оценочные процедуры  для оценки достиж</w:t>
      </w:r>
      <w:r w:rsidR="009678FF" w:rsidRPr="004B249C">
        <w:rPr>
          <w:rFonts w:ascii="Times New Roman" w:hAnsi="Times New Roman" w:cs="Times New Roman"/>
          <w:sz w:val="24"/>
          <w:szCs w:val="24"/>
        </w:rPr>
        <w:t>е</w:t>
      </w:r>
      <w:r w:rsidR="009678FF" w:rsidRPr="004B249C">
        <w:rPr>
          <w:rFonts w:ascii="Times New Roman" w:hAnsi="Times New Roman" w:cs="Times New Roman"/>
          <w:sz w:val="24"/>
          <w:szCs w:val="24"/>
        </w:rPr>
        <w:t xml:space="preserve">ний обучающихся по ФГОС: портфолио, проектные, творческие исследовательские работы. В 2 школах для учащихся по ФГОС в начальных классах созданы театральные площадки. </w:t>
      </w:r>
      <w:r w:rsidRPr="004B249C">
        <w:rPr>
          <w:rFonts w:ascii="Times New Roman" w:hAnsi="Times New Roman" w:cs="Times New Roman"/>
          <w:sz w:val="24"/>
          <w:szCs w:val="24"/>
        </w:rPr>
        <w:t>Полн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>стью укомплектованы школьные библиотеки</w:t>
      </w:r>
      <w:r w:rsidR="002A5F4B">
        <w:rPr>
          <w:rFonts w:ascii="Times New Roman" w:hAnsi="Times New Roman" w:cs="Times New Roman"/>
          <w:sz w:val="24"/>
          <w:szCs w:val="24"/>
        </w:rPr>
        <w:t>.</w:t>
      </w:r>
    </w:p>
    <w:p w:rsidR="002A5F4B" w:rsidRPr="002A5F4B" w:rsidRDefault="002A5F4B" w:rsidP="002A5F4B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>О</w:t>
      </w:r>
      <w:r w:rsidRPr="002A5F4B">
        <w:rPr>
          <w:rStyle w:val="FontStyle12"/>
          <w:sz w:val="24"/>
          <w:szCs w:val="24"/>
        </w:rPr>
        <w:t>беспечение учащихся общеобразовательных организаций учебной литературой в 2016 году осуществлялось в следующем порядке:</w:t>
      </w:r>
    </w:p>
    <w:p w:rsidR="002A5F4B" w:rsidRPr="002A5F4B" w:rsidRDefault="002A5F4B" w:rsidP="00936AA5">
      <w:pPr>
        <w:pStyle w:val="Style2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2A5F4B">
        <w:rPr>
          <w:rStyle w:val="FontStyle12"/>
          <w:sz w:val="24"/>
          <w:szCs w:val="24"/>
        </w:rPr>
        <w:t>ежемесячное перечисление субвенции для реализации основных общеобразовател</w:t>
      </w:r>
      <w:r w:rsidRPr="002A5F4B">
        <w:rPr>
          <w:rStyle w:val="FontStyle12"/>
          <w:sz w:val="24"/>
          <w:szCs w:val="24"/>
        </w:rPr>
        <w:t>ь</w:t>
      </w:r>
      <w:r w:rsidRPr="002A5F4B">
        <w:rPr>
          <w:rStyle w:val="FontStyle12"/>
          <w:sz w:val="24"/>
          <w:szCs w:val="24"/>
        </w:rPr>
        <w:t>ных программ в части расходов на учебники и учебные пособия бюджетам муниципальных районов и городских округов Смоленской области по нормативам, установленным постановл</w:t>
      </w:r>
      <w:r w:rsidRPr="002A5F4B">
        <w:rPr>
          <w:rStyle w:val="FontStyle12"/>
          <w:sz w:val="24"/>
          <w:szCs w:val="24"/>
        </w:rPr>
        <w:t>е</w:t>
      </w:r>
      <w:r w:rsidRPr="002A5F4B">
        <w:rPr>
          <w:rStyle w:val="FontStyle12"/>
          <w:sz w:val="24"/>
          <w:szCs w:val="24"/>
        </w:rPr>
        <w:t>нием Администрации Смоленской области от 25.12.2013 № 1078;</w:t>
      </w:r>
    </w:p>
    <w:p w:rsidR="002A5F4B" w:rsidRDefault="002A5F4B" w:rsidP="00936AA5">
      <w:pPr>
        <w:pStyle w:val="Style2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2A5F4B">
        <w:rPr>
          <w:rStyle w:val="FontStyle12"/>
          <w:sz w:val="24"/>
          <w:szCs w:val="24"/>
        </w:rPr>
        <w:t>приобретение учебников и учебных пособий Департаментом Смоленской области по образованию, науке и делам молодежи (далее – Департамент) за счет средств областного бю</w:t>
      </w:r>
      <w:r w:rsidRPr="002A5F4B">
        <w:rPr>
          <w:rStyle w:val="FontStyle12"/>
          <w:sz w:val="24"/>
          <w:szCs w:val="24"/>
        </w:rPr>
        <w:t>д</w:t>
      </w:r>
      <w:r w:rsidRPr="002A5F4B">
        <w:rPr>
          <w:rStyle w:val="FontStyle12"/>
          <w:sz w:val="24"/>
          <w:szCs w:val="24"/>
        </w:rPr>
        <w:t>жета на основании представленных заявок от органов местного самоуправления, осущест</w:t>
      </w:r>
      <w:r w:rsidRPr="002A5F4B">
        <w:rPr>
          <w:rStyle w:val="FontStyle12"/>
          <w:sz w:val="24"/>
          <w:szCs w:val="24"/>
        </w:rPr>
        <w:t>в</w:t>
      </w:r>
      <w:r w:rsidRPr="002A5F4B">
        <w:rPr>
          <w:rStyle w:val="FontStyle12"/>
          <w:sz w:val="24"/>
          <w:szCs w:val="24"/>
        </w:rPr>
        <w:t xml:space="preserve">ляющих управление в сфере образования. </w:t>
      </w:r>
    </w:p>
    <w:p w:rsidR="002A5F4B" w:rsidRPr="002A5F4B" w:rsidRDefault="002A5F4B" w:rsidP="002A5F4B">
      <w:pPr>
        <w:pStyle w:val="Style2"/>
        <w:widowControl/>
        <w:tabs>
          <w:tab w:val="left" w:pos="993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2A5F4B">
        <w:rPr>
          <w:rStyle w:val="FontStyle12"/>
          <w:sz w:val="24"/>
          <w:szCs w:val="24"/>
        </w:rPr>
        <w:t>Приобретение учебников и учебных пособий за счет средств субвенции осуществлялось школами самостоятельно.</w:t>
      </w:r>
    </w:p>
    <w:p w:rsidR="002A5F4B" w:rsidRPr="002A5F4B" w:rsidRDefault="002A5F4B" w:rsidP="00240006">
      <w:pPr>
        <w:pStyle w:val="Style1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2A5F4B">
        <w:rPr>
          <w:rStyle w:val="FontStyle12"/>
          <w:sz w:val="24"/>
          <w:szCs w:val="24"/>
        </w:rPr>
        <w:t>Выделение субвенции осуществляется Департаментом с 2008 года, средства субвенции направлены на обновление библиотечного фонда.</w:t>
      </w:r>
    </w:p>
    <w:tbl>
      <w:tblPr>
        <w:tblStyle w:val="a8"/>
        <w:tblW w:w="9160" w:type="dxa"/>
        <w:jc w:val="center"/>
        <w:tblLayout w:type="fixed"/>
        <w:tblLook w:val="04A0"/>
      </w:tblPr>
      <w:tblGrid>
        <w:gridCol w:w="675"/>
        <w:gridCol w:w="2206"/>
        <w:gridCol w:w="1559"/>
        <w:gridCol w:w="1556"/>
        <w:gridCol w:w="1470"/>
        <w:gridCol w:w="1694"/>
      </w:tblGrid>
      <w:tr w:rsidR="002A5F4B" w:rsidRPr="002A5F4B" w:rsidTr="00255D14">
        <w:trPr>
          <w:jc w:val="center"/>
        </w:trPr>
        <w:tc>
          <w:tcPr>
            <w:tcW w:w="675" w:type="dxa"/>
            <w:vMerge w:val="restart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115" w:type="dxa"/>
            <w:gridSpan w:val="2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Учебная литература, пол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ченная в 2015 году за счет средств субвенции</w:t>
            </w:r>
          </w:p>
        </w:tc>
        <w:tc>
          <w:tcPr>
            <w:tcW w:w="3164" w:type="dxa"/>
            <w:gridSpan w:val="2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Учебная литература, пол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ченная в 2016 году за счет средств субвенции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  <w:vMerge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556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694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Кол-во, шт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№1»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99 310,00</w:t>
            </w:r>
          </w:p>
        </w:tc>
        <w:tc>
          <w:tcPr>
            <w:tcW w:w="1556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134 600,00</w:t>
            </w:r>
          </w:p>
        </w:tc>
        <w:tc>
          <w:tcPr>
            <w:tcW w:w="1694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№2»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129921,93</w:t>
            </w:r>
          </w:p>
        </w:tc>
        <w:tc>
          <w:tcPr>
            <w:tcW w:w="1556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66 810,00</w:t>
            </w:r>
          </w:p>
        </w:tc>
        <w:tc>
          <w:tcPr>
            <w:tcW w:w="1694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№3»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160 677,00</w:t>
            </w:r>
          </w:p>
        </w:tc>
        <w:tc>
          <w:tcPr>
            <w:tcW w:w="1556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113 868,00</w:t>
            </w:r>
          </w:p>
        </w:tc>
        <w:tc>
          <w:tcPr>
            <w:tcW w:w="1694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№4»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92 450,00</w:t>
            </w:r>
          </w:p>
        </w:tc>
        <w:tc>
          <w:tcPr>
            <w:tcW w:w="1556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68 925,00</w:t>
            </w:r>
          </w:p>
        </w:tc>
        <w:tc>
          <w:tcPr>
            <w:tcW w:w="1694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МБВСОУ «Центр образования»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24 316, 95</w:t>
            </w:r>
          </w:p>
        </w:tc>
        <w:tc>
          <w:tcPr>
            <w:tcW w:w="1694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5F4B" w:rsidRPr="002A5F4B" w:rsidTr="00255D14">
        <w:trPr>
          <w:trHeight w:val="70"/>
          <w:jc w:val="center"/>
        </w:trPr>
        <w:tc>
          <w:tcPr>
            <w:tcW w:w="2881" w:type="dxa"/>
            <w:gridSpan w:val="2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482358,93</w:t>
            </w:r>
          </w:p>
        </w:tc>
        <w:tc>
          <w:tcPr>
            <w:tcW w:w="1556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1292</w:t>
            </w:r>
          </w:p>
        </w:tc>
        <w:tc>
          <w:tcPr>
            <w:tcW w:w="1470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408 519,95</w:t>
            </w:r>
          </w:p>
        </w:tc>
        <w:tc>
          <w:tcPr>
            <w:tcW w:w="1694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</w:tr>
    </w:tbl>
    <w:p w:rsidR="002A5F4B" w:rsidRPr="002A5F4B" w:rsidRDefault="002A5F4B" w:rsidP="002A5F4B">
      <w:pPr>
        <w:pStyle w:val="Style1"/>
        <w:widowControl/>
        <w:spacing w:line="240" w:lineRule="auto"/>
        <w:ind w:firstLine="851"/>
        <w:rPr>
          <w:rStyle w:val="FontStyle12"/>
          <w:sz w:val="24"/>
          <w:szCs w:val="24"/>
        </w:rPr>
      </w:pPr>
    </w:p>
    <w:p w:rsidR="002A5F4B" w:rsidRPr="002A5F4B" w:rsidRDefault="002A5F4B" w:rsidP="002A5F4B">
      <w:pPr>
        <w:pStyle w:val="Style1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2A5F4B">
        <w:rPr>
          <w:rStyle w:val="FontStyle12"/>
          <w:sz w:val="24"/>
          <w:szCs w:val="24"/>
        </w:rPr>
        <w:t>Обеспечение общеобразовательных организаций учебниками, которые обеспечивают переход на реализацию федерального государственного образовательного стандарта начального общего образования и основного общего образования, осуществляется Департаментом.</w:t>
      </w:r>
    </w:p>
    <w:tbl>
      <w:tblPr>
        <w:tblStyle w:val="a8"/>
        <w:tblW w:w="9134" w:type="dxa"/>
        <w:jc w:val="center"/>
        <w:tblLayout w:type="fixed"/>
        <w:tblLook w:val="04A0"/>
      </w:tblPr>
      <w:tblGrid>
        <w:gridCol w:w="675"/>
        <w:gridCol w:w="2193"/>
        <w:gridCol w:w="1559"/>
        <w:gridCol w:w="1527"/>
        <w:gridCol w:w="1570"/>
        <w:gridCol w:w="1610"/>
      </w:tblGrid>
      <w:tr w:rsidR="002A5F4B" w:rsidRPr="002A5F4B" w:rsidTr="00255D14">
        <w:trPr>
          <w:jc w:val="center"/>
        </w:trPr>
        <w:tc>
          <w:tcPr>
            <w:tcW w:w="675" w:type="dxa"/>
            <w:vMerge w:val="restart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Merge w:val="restart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086" w:type="dxa"/>
            <w:gridSpan w:val="2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Учебная литература, пол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ченная в 2015 году за счет средств областного бюдж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180" w:type="dxa"/>
            <w:gridSpan w:val="2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Учебная литература, пол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ченная в 2016 году за счет средств областного бюджета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  <w:vMerge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527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Кол-во, шт</w:t>
            </w:r>
          </w:p>
        </w:tc>
        <w:tc>
          <w:tcPr>
            <w:tcW w:w="15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61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Кол-во, шт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№1»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694464,71</w:t>
            </w:r>
          </w:p>
        </w:tc>
        <w:tc>
          <w:tcPr>
            <w:tcW w:w="1527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5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790 590,90</w:t>
            </w:r>
          </w:p>
        </w:tc>
        <w:tc>
          <w:tcPr>
            <w:tcW w:w="161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№2»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594964,20</w:t>
            </w:r>
          </w:p>
        </w:tc>
        <w:tc>
          <w:tcPr>
            <w:tcW w:w="1527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848 500,00</w:t>
            </w:r>
          </w:p>
        </w:tc>
        <w:tc>
          <w:tcPr>
            <w:tcW w:w="161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№3»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339774,70</w:t>
            </w:r>
          </w:p>
        </w:tc>
        <w:tc>
          <w:tcPr>
            <w:tcW w:w="1527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5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455 673,30</w:t>
            </w:r>
          </w:p>
        </w:tc>
        <w:tc>
          <w:tcPr>
            <w:tcW w:w="161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2A5F4B" w:rsidRPr="002A5F4B" w:rsidTr="00255D14">
        <w:trPr>
          <w:trHeight w:val="267"/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№4»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426688,92</w:t>
            </w:r>
          </w:p>
        </w:tc>
        <w:tc>
          <w:tcPr>
            <w:tcW w:w="1527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5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778 492,10</w:t>
            </w:r>
          </w:p>
        </w:tc>
        <w:tc>
          <w:tcPr>
            <w:tcW w:w="161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</w:tr>
      <w:tr w:rsidR="002A5F4B" w:rsidRPr="002A5F4B" w:rsidTr="00255D14">
        <w:trPr>
          <w:jc w:val="center"/>
        </w:trPr>
        <w:tc>
          <w:tcPr>
            <w:tcW w:w="675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МБВСОУ «Центр образования» </w:t>
            </w:r>
          </w:p>
          <w:p w:rsidR="002A5F4B" w:rsidRPr="002A5F4B" w:rsidRDefault="002A5F4B" w:rsidP="003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559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38329,50</w:t>
            </w:r>
          </w:p>
        </w:tc>
        <w:tc>
          <w:tcPr>
            <w:tcW w:w="1527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78 395,90</w:t>
            </w:r>
          </w:p>
        </w:tc>
        <w:tc>
          <w:tcPr>
            <w:tcW w:w="1610" w:type="dxa"/>
          </w:tcPr>
          <w:p w:rsidR="002A5F4B" w:rsidRPr="002A5F4B" w:rsidRDefault="002A5F4B" w:rsidP="003C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A5F4B" w:rsidRPr="002A5F4B" w:rsidTr="00255D14">
        <w:trPr>
          <w:trHeight w:val="70"/>
          <w:jc w:val="center"/>
        </w:trPr>
        <w:tc>
          <w:tcPr>
            <w:tcW w:w="2868" w:type="dxa"/>
            <w:gridSpan w:val="2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2094222,03</w:t>
            </w:r>
          </w:p>
        </w:tc>
        <w:tc>
          <w:tcPr>
            <w:tcW w:w="1527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6647</w:t>
            </w:r>
          </w:p>
        </w:tc>
        <w:tc>
          <w:tcPr>
            <w:tcW w:w="1570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2 951 652,20</w:t>
            </w:r>
          </w:p>
        </w:tc>
        <w:tc>
          <w:tcPr>
            <w:tcW w:w="1610" w:type="dxa"/>
          </w:tcPr>
          <w:p w:rsidR="002A5F4B" w:rsidRPr="00240006" w:rsidRDefault="002A5F4B" w:rsidP="003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06">
              <w:rPr>
                <w:rFonts w:ascii="Times New Roman" w:hAnsi="Times New Roman" w:cs="Times New Roman"/>
                <w:b/>
                <w:sz w:val="24"/>
                <w:szCs w:val="24"/>
              </w:rPr>
              <w:t>9945</w:t>
            </w:r>
          </w:p>
        </w:tc>
      </w:tr>
    </w:tbl>
    <w:p w:rsidR="002A5F4B" w:rsidRPr="002A5F4B" w:rsidRDefault="002A5F4B" w:rsidP="00240006">
      <w:pPr>
        <w:pStyle w:val="rtecenter"/>
        <w:spacing w:before="0" w:beforeAutospacing="0" w:after="0" w:afterAutospacing="0"/>
        <w:ind w:firstLine="709"/>
        <w:jc w:val="both"/>
      </w:pPr>
      <w:r w:rsidRPr="002A5F4B">
        <w:t>На основании </w:t>
      </w:r>
      <w:r w:rsidRPr="002A5F4B">
        <w:rPr>
          <w:color w:val="000000"/>
        </w:rPr>
        <w:t xml:space="preserve">Федерального закона «Об организации предоставления государственных и муниципальных услуг», распоряжения Правительства Российской Федерации от 17.12.2009 № 1993-р </w:t>
      </w:r>
      <w:r w:rsidRPr="002A5F4B"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Pr="002A5F4B">
        <w:rPr>
          <w:color w:val="000000"/>
        </w:rPr>
        <w:t>, постановления Администрации Смоленской о</w:t>
      </w:r>
      <w:r w:rsidRPr="002A5F4B">
        <w:rPr>
          <w:color w:val="000000"/>
        </w:rPr>
        <w:t>б</w:t>
      </w:r>
      <w:r w:rsidRPr="002A5F4B">
        <w:rPr>
          <w:color w:val="000000"/>
        </w:rPr>
        <w:t>ласти от27.08.2015 №530 «</w:t>
      </w:r>
      <w:r w:rsidRPr="002A5F4B">
        <w:rPr>
          <w:bCs/>
        </w:rPr>
        <w:t>О вводе в промышленную эксплуатацию комплексной автоматиз</w:t>
      </w:r>
      <w:r w:rsidRPr="002A5F4B">
        <w:rPr>
          <w:bCs/>
        </w:rPr>
        <w:t>и</w:t>
      </w:r>
      <w:r w:rsidRPr="002A5F4B">
        <w:rPr>
          <w:bCs/>
        </w:rPr>
        <w:t>рованной информационной системы сбора и обработки информации об образовательных орг</w:t>
      </w:r>
      <w:r w:rsidRPr="002A5F4B">
        <w:rPr>
          <w:bCs/>
        </w:rPr>
        <w:t>а</w:t>
      </w:r>
      <w:r w:rsidRPr="002A5F4B">
        <w:rPr>
          <w:bCs/>
        </w:rPr>
        <w:t>низациях Смоленской области</w:t>
      </w:r>
      <w:r w:rsidRPr="002A5F4B">
        <w:rPr>
          <w:color w:val="000000"/>
        </w:rPr>
        <w:t xml:space="preserve">» </w:t>
      </w:r>
      <w:r w:rsidRPr="002A5F4B">
        <w:t>функционирует автоматизированная информационная система (АИС) «БАРС. Образование – Электронная школа».</w:t>
      </w:r>
    </w:p>
    <w:p w:rsidR="002A5F4B" w:rsidRPr="002A5F4B" w:rsidRDefault="002A5F4B" w:rsidP="00240006">
      <w:pPr>
        <w:pStyle w:val="a7"/>
        <w:spacing w:before="0" w:beforeAutospacing="0" w:after="0" w:afterAutospacing="0"/>
        <w:ind w:firstLine="709"/>
        <w:jc w:val="both"/>
      </w:pPr>
      <w:r w:rsidRPr="002A5F4B">
        <w:rPr>
          <w:rStyle w:val="a6"/>
        </w:rPr>
        <w:t xml:space="preserve">АИС "Образование-Электронная школа" </w:t>
      </w:r>
      <w:r w:rsidRPr="002A5F4B">
        <w:t>обеспечивает формирование единого и</w:t>
      </w:r>
      <w:r w:rsidRPr="002A5F4B">
        <w:t>н</w:t>
      </w:r>
      <w:r w:rsidRPr="002A5F4B">
        <w:t>формационного пространства на уровне области, дает возможность существенно повысить ко</w:t>
      </w:r>
      <w:r w:rsidRPr="002A5F4B">
        <w:t>н</w:t>
      </w:r>
      <w:r w:rsidRPr="002A5F4B">
        <w:t xml:space="preserve">троль качества образовательного процесса и обеспечить его открытость для граждан. </w:t>
      </w:r>
    </w:p>
    <w:p w:rsidR="002A5F4B" w:rsidRPr="002A5F4B" w:rsidRDefault="002A5F4B" w:rsidP="002400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>АИС "Электронная школа" предназначена для оказания населению (учащимся, родит</w:t>
      </w:r>
      <w:r w:rsidRPr="002A5F4B">
        <w:rPr>
          <w:rFonts w:ascii="Times New Roman" w:hAnsi="Times New Roman" w:cs="Times New Roman"/>
          <w:sz w:val="24"/>
          <w:szCs w:val="24"/>
        </w:rPr>
        <w:t>е</w:t>
      </w:r>
      <w:r w:rsidRPr="002A5F4B">
        <w:rPr>
          <w:rFonts w:ascii="Times New Roman" w:hAnsi="Times New Roman" w:cs="Times New Roman"/>
          <w:sz w:val="24"/>
          <w:szCs w:val="24"/>
        </w:rPr>
        <w:t xml:space="preserve">лям) в электронном виде следующих государственных и муниципальных услуг: </w:t>
      </w:r>
    </w:p>
    <w:p w:rsidR="002A5F4B" w:rsidRPr="00240006" w:rsidRDefault="002A5F4B" w:rsidP="00936AA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6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общедоступного и бесплатного дошк</w:t>
      </w:r>
      <w:r w:rsidRPr="00240006">
        <w:rPr>
          <w:rFonts w:ascii="Times New Roman" w:hAnsi="Times New Roman" w:cs="Times New Roman"/>
          <w:sz w:val="24"/>
          <w:szCs w:val="24"/>
        </w:rPr>
        <w:t>о</w:t>
      </w:r>
      <w:r w:rsidRPr="00240006">
        <w:rPr>
          <w:rFonts w:ascii="Times New Roman" w:hAnsi="Times New Roman" w:cs="Times New Roman"/>
          <w:sz w:val="24"/>
          <w:szCs w:val="24"/>
        </w:rPr>
        <w:t>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учреждениях»;</w:t>
      </w:r>
    </w:p>
    <w:p w:rsidR="002A5F4B" w:rsidRPr="00240006" w:rsidRDefault="002A5F4B" w:rsidP="00936AA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6">
        <w:rPr>
          <w:rFonts w:ascii="Times New Roman" w:hAnsi="Times New Roman" w:cs="Times New Roman"/>
          <w:sz w:val="24"/>
          <w:szCs w:val="24"/>
        </w:rPr>
        <w:t>«Зачисление в образовательное учреждение»;</w:t>
      </w:r>
    </w:p>
    <w:p w:rsidR="002A5F4B" w:rsidRPr="00240006" w:rsidRDefault="002A5F4B" w:rsidP="00936AA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6">
        <w:rPr>
          <w:rFonts w:ascii="Times New Roman" w:hAnsi="Times New Roman" w:cs="Times New Roman"/>
          <w:sz w:val="24"/>
          <w:szCs w:val="24"/>
        </w:rPr>
        <w:t>«Предоставление информации о текущей успеваемости учащегося, ведение электро</w:t>
      </w:r>
      <w:r w:rsidRPr="00240006">
        <w:rPr>
          <w:rFonts w:ascii="Times New Roman" w:hAnsi="Times New Roman" w:cs="Times New Roman"/>
          <w:sz w:val="24"/>
          <w:szCs w:val="24"/>
        </w:rPr>
        <w:t>н</w:t>
      </w:r>
      <w:r w:rsidRPr="00240006">
        <w:rPr>
          <w:rFonts w:ascii="Times New Roman" w:hAnsi="Times New Roman" w:cs="Times New Roman"/>
          <w:sz w:val="24"/>
          <w:szCs w:val="24"/>
        </w:rPr>
        <w:t>ного дневника и электронного журнала успеваемости»;</w:t>
      </w:r>
    </w:p>
    <w:p w:rsidR="002A5F4B" w:rsidRPr="00240006" w:rsidRDefault="002A5F4B" w:rsidP="00936AA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6">
        <w:rPr>
          <w:rFonts w:ascii="Times New Roman" w:hAnsi="Times New Roman" w:cs="Times New Roman"/>
          <w:sz w:val="24"/>
          <w:szCs w:val="24"/>
        </w:rPr>
        <w:lastRenderedPageBreak/>
        <w:t>«Предоставление информации об образовательных программах и учебных планах, р</w:t>
      </w:r>
      <w:r w:rsidRPr="00240006">
        <w:rPr>
          <w:rFonts w:ascii="Times New Roman" w:hAnsi="Times New Roman" w:cs="Times New Roman"/>
          <w:sz w:val="24"/>
          <w:szCs w:val="24"/>
        </w:rPr>
        <w:t>а</w:t>
      </w:r>
      <w:r w:rsidRPr="00240006">
        <w:rPr>
          <w:rFonts w:ascii="Times New Roman" w:hAnsi="Times New Roman" w:cs="Times New Roman"/>
          <w:sz w:val="24"/>
          <w:szCs w:val="24"/>
        </w:rPr>
        <w:t>бочих программах учебных курсов, предметов, дисциплин (модулей), годовых календарных учебных графиках».</w:t>
      </w:r>
    </w:p>
    <w:p w:rsidR="00C52DC7" w:rsidRPr="00827094" w:rsidRDefault="00827094" w:rsidP="00FA2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В настоящее время на базе СШ № 1, СШ № 2, СШ № </w:t>
      </w:r>
      <w:r w:rsidR="005606E0">
        <w:rPr>
          <w:rFonts w:ascii="Times New Roman" w:hAnsi="Times New Roman" w:cs="Times New Roman"/>
          <w:sz w:val="24"/>
          <w:szCs w:val="24"/>
        </w:rPr>
        <w:t>4</w:t>
      </w:r>
      <w:r w:rsidRPr="004B249C">
        <w:rPr>
          <w:rFonts w:ascii="Times New Roman" w:hAnsi="Times New Roman" w:cs="Times New Roman"/>
          <w:sz w:val="24"/>
          <w:szCs w:val="24"/>
        </w:rPr>
        <w:t xml:space="preserve"> созданы условия для организации инклюзивного образования детей-инвалидов: установлены пандусы, закуплено необходимое оборудование и специализированная мебель, проведена реконструкция туалетных комнат. Та</w:t>
      </w:r>
      <w:r w:rsidRPr="004B249C">
        <w:rPr>
          <w:rFonts w:ascii="Times New Roman" w:hAnsi="Times New Roman" w:cs="Times New Roman"/>
          <w:sz w:val="24"/>
          <w:szCs w:val="24"/>
        </w:rPr>
        <w:t>к</w:t>
      </w:r>
      <w:r w:rsidRPr="004B249C">
        <w:rPr>
          <w:rFonts w:ascii="Times New Roman" w:hAnsi="Times New Roman" w:cs="Times New Roman"/>
          <w:sz w:val="24"/>
          <w:szCs w:val="24"/>
        </w:rPr>
        <w:t>же для детей-инвалидов и детей с ОВЗ, детей, находящихся на длительном лечении, организ</w:t>
      </w:r>
      <w:r w:rsidRPr="004B249C">
        <w:rPr>
          <w:rFonts w:ascii="Times New Roman" w:hAnsi="Times New Roman" w:cs="Times New Roman"/>
          <w:sz w:val="24"/>
          <w:szCs w:val="24"/>
        </w:rPr>
        <w:t>у</w:t>
      </w:r>
      <w:r w:rsidRPr="004B249C">
        <w:rPr>
          <w:rFonts w:ascii="Times New Roman" w:hAnsi="Times New Roman" w:cs="Times New Roman"/>
          <w:sz w:val="24"/>
          <w:szCs w:val="24"/>
        </w:rPr>
        <w:t xml:space="preserve">ется обучение на дому. </w:t>
      </w:r>
      <w:r w:rsidR="00C52DC7" w:rsidRPr="00ED278E">
        <w:rPr>
          <w:rFonts w:ascii="Times New Roman" w:hAnsi="Times New Roman" w:cs="Times New Roman"/>
          <w:sz w:val="24"/>
          <w:szCs w:val="24"/>
        </w:rPr>
        <w:t>Также для детей-инвалидов и детей с ОВЗ, детей, находящихся на дл</w:t>
      </w:r>
      <w:r w:rsidR="00C52DC7" w:rsidRPr="00ED278E">
        <w:rPr>
          <w:rFonts w:ascii="Times New Roman" w:hAnsi="Times New Roman" w:cs="Times New Roman"/>
          <w:sz w:val="24"/>
          <w:szCs w:val="24"/>
        </w:rPr>
        <w:t>и</w:t>
      </w:r>
      <w:r w:rsidR="00C52DC7" w:rsidRPr="00ED278E">
        <w:rPr>
          <w:rFonts w:ascii="Times New Roman" w:hAnsi="Times New Roman" w:cs="Times New Roman"/>
          <w:sz w:val="24"/>
          <w:szCs w:val="24"/>
        </w:rPr>
        <w:t xml:space="preserve">тельном лечении, организуется обучение на дому. </w:t>
      </w:r>
      <w:r w:rsidR="00C52DC7" w:rsidRPr="00827094">
        <w:rPr>
          <w:rFonts w:ascii="Times New Roman" w:hAnsi="Times New Roman" w:cs="Times New Roman"/>
          <w:sz w:val="24"/>
          <w:szCs w:val="24"/>
        </w:rPr>
        <w:t>В 201</w:t>
      </w:r>
      <w:r w:rsidR="00C52DC7">
        <w:rPr>
          <w:rFonts w:ascii="Times New Roman" w:hAnsi="Times New Roman" w:cs="Times New Roman"/>
          <w:sz w:val="24"/>
          <w:szCs w:val="24"/>
        </w:rPr>
        <w:t>5</w:t>
      </w:r>
      <w:r w:rsidR="00C52DC7" w:rsidRPr="00827094">
        <w:rPr>
          <w:rFonts w:ascii="Times New Roman" w:hAnsi="Times New Roman" w:cs="Times New Roman"/>
          <w:sz w:val="24"/>
          <w:szCs w:val="24"/>
        </w:rPr>
        <w:t>-201</w:t>
      </w:r>
      <w:r w:rsidR="00C52DC7">
        <w:rPr>
          <w:rFonts w:ascii="Times New Roman" w:hAnsi="Times New Roman" w:cs="Times New Roman"/>
          <w:sz w:val="24"/>
          <w:szCs w:val="24"/>
        </w:rPr>
        <w:t>6</w:t>
      </w:r>
      <w:r w:rsidR="00C52DC7" w:rsidRPr="00827094">
        <w:rPr>
          <w:rFonts w:ascii="Times New Roman" w:hAnsi="Times New Roman" w:cs="Times New Roman"/>
          <w:sz w:val="24"/>
          <w:szCs w:val="24"/>
        </w:rPr>
        <w:t xml:space="preserve"> учебном году на дому обучалось </w:t>
      </w:r>
      <w:r w:rsidR="00C52DC7">
        <w:rPr>
          <w:rFonts w:ascii="Times New Roman" w:hAnsi="Times New Roman" w:cs="Times New Roman"/>
          <w:sz w:val="24"/>
          <w:szCs w:val="24"/>
        </w:rPr>
        <w:t>11</w:t>
      </w:r>
      <w:r w:rsidR="00C52DC7" w:rsidRPr="00827094">
        <w:rPr>
          <w:rFonts w:ascii="Times New Roman" w:hAnsi="Times New Roman" w:cs="Times New Roman"/>
          <w:sz w:val="24"/>
          <w:szCs w:val="24"/>
        </w:rPr>
        <w:t xml:space="preserve"> детей, в 201</w:t>
      </w:r>
      <w:r w:rsidR="00C52DC7">
        <w:rPr>
          <w:rFonts w:ascii="Times New Roman" w:hAnsi="Times New Roman" w:cs="Times New Roman"/>
          <w:sz w:val="24"/>
          <w:szCs w:val="24"/>
        </w:rPr>
        <w:t>6</w:t>
      </w:r>
      <w:r w:rsidR="00C52DC7" w:rsidRPr="00827094">
        <w:rPr>
          <w:rFonts w:ascii="Times New Roman" w:hAnsi="Times New Roman" w:cs="Times New Roman"/>
          <w:sz w:val="24"/>
          <w:szCs w:val="24"/>
        </w:rPr>
        <w:t>-201</w:t>
      </w:r>
      <w:r w:rsidR="00C52DC7">
        <w:rPr>
          <w:rFonts w:ascii="Times New Roman" w:hAnsi="Times New Roman" w:cs="Times New Roman"/>
          <w:sz w:val="24"/>
          <w:szCs w:val="24"/>
        </w:rPr>
        <w:t>7</w:t>
      </w:r>
      <w:r w:rsidR="00C52DC7" w:rsidRPr="00827094">
        <w:rPr>
          <w:rFonts w:ascii="Times New Roman" w:hAnsi="Times New Roman" w:cs="Times New Roman"/>
          <w:sz w:val="24"/>
          <w:szCs w:val="24"/>
        </w:rPr>
        <w:t xml:space="preserve"> учебном году такое обучение организовано для 1</w:t>
      </w:r>
      <w:r w:rsidR="00C52DC7">
        <w:rPr>
          <w:rFonts w:ascii="Times New Roman" w:hAnsi="Times New Roman" w:cs="Times New Roman"/>
          <w:sz w:val="24"/>
          <w:szCs w:val="24"/>
        </w:rPr>
        <w:t>3</w:t>
      </w:r>
      <w:r w:rsidR="00C52DC7" w:rsidRPr="00827094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C52DC7">
        <w:rPr>
          <w:rFonts w:ascii="Times New Roman" w:hAnsi="Times New Roman" w:cs="Times New Roman"/>
          <w:sz w:val="24"/>
          <w:szCs w:val="24"/>
        </w:rPr>
        <w:t>Для 4 обуча</w:t>
      </w:r>
      <w:r w:rsidR="00C52DC7">
        <w:rPr>
          <w:rFonts w:ascii="Times New Roman" w:hAnsi="Times New Roman" w:cs="Times New Roman"/>
          <w:sz w:val="24"/>
          <w:szCs w:val="24"/>
        </w:rPr>
        <w:t>ю</w:t>
      </w:r>
      <w:r w:rsidR="00C52DC7">
        <w:rPr>
          <w:rFonts w:ascii="Times New Roman" w:hAnsi="Times New Roman" w:cs="Times New Roman"/>
          <w:sz w:val="24"/>
          <w:szCs w:val="24"/>
        </w:rPr>
        <w:t>щихся организовано дистанционное обучение.</w:t>
      </w:r>
    </w:p>
    <w:p w:rsidR="007A6430" w:rsidRPr="004B249C" w:rsidRDefault="009678F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Анализ освоения базового содержания общеобразовательных программ учащихся общ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образовательных учреждений показал:</w:t>
      </w:r>
      <w:r w:rsidR="00B91FDE" w:rsidRPr="004B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30" w:rsidRPr="00FA234C" w:rsidRDefault="007A6430" w:rsidP="00936AA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 уровень обученности обучающихся общеобразовательных учреждений в 201</w:t>
      </w:r>
      <w:r w:rsidR="00C52DC7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C52DC7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FA234C">
        <w:rPr>
          <w:rFonts w:ascii="Times New Roman" w:hAnsi="Times New Roman" w:cs="Times New Roman"/>
          <w:sz w:val="24"/>
          <w:szCs w:val="24"/>
        </w:rPr>
        <w:t>году составил  9</w:t>
      </w:r>
      <w:r w:rsidR="00FA234C" w:rsidRPr="00FA234C">
        <w:rPr>
          <w:rFonts w:ascii="Times New Roman" w:hAnsi="Times New Roman" w:cs="Times New Roman"/>
          <w:sz w:val="24"/>
          <w:szCs w:val="24"/>
        </w:rPr>
        <w:t>9</w:t>
      </w:r>
      <w:r w:rsidRPr="00FA234C">
        <w:rPr>
          <w:rFonts w:ascii="Times New Roman" w:hAnsi="Times New Roman" w:cs="Times New Roman"/>
          <w:sz w:val="24"/>
          <w:szCs w:val="24"/>
        </w:rPr>
        <w:t>,</w:t>
      </w:r>
      <w:r w:rsidR="00FA234C" w:rsidRPr="00FA234C">
        <w:rPr>
          <w:rFonts w:ascii="Times New Roman" w:hAnsi="Times New Roman" w:cs="Times New Roman"/>
          <w:sz w:val="24"/>
          <w:szCs w:val="24"/>
        </w:rPr>
        <w:t>65</w:t>
      </w:r>
      <w:r w:rsidRPr="00FA234C">
        <w:rPr>
          <w:rFonts w:ascii="Times New Roman" w:hAnsi="Times New Roman" w:cs="Times New Roman"/>
          <w:sz w:val="24"/>
          <w:szCs w:val="24"/>
        </w:rPr>
        <w:t xml:space="preserve"> %</w:t>
      </w:r>
      <w:r w:rsidR="00FA234C" w:rsidRPr="00FA2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430" w:rsidRPr="00C86ECC" w:rsidRDefault="007A6430" w:rsidP="00936AA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34C">
        <w:rPr>
          <w:rFonts w:ascii="Times New Roman" w:hAnsi="Times New Roman" w:cs="Times New Roman"/>
          <w:sz w:val="24"/>
          <w:szCs w:val="24"/>
        </w:rPr>
        <w:t xml:space="preserve"> качество знаний обучающихся</w:t>
      </w:r>
      <w:r w:rsidRPr="00C86ECC">
        <w:rPr>
          <w:rFonts w:ascii="Times New Roman" w:hAnsi="Times New Roman" w:cs="Times New Roman"/>
          <w:sz w:val="24"/>
          <w:szCs w:val="24"/>
        </w:rPr>
        <w:t xml:space="preserve"> общео</w:t>
      </w:r>
      <w:r w:rsidR="00F20E9A" w:rsidRPr="00C86ECC">
        <w:rPr>
          <w:rFonts w:ascii="Times New Roman" w:hAnsi="Times New Roman" w:cs="Times New Roman"/>
          <w:sz w:val="24"/>
          <w:szCs w:val="24"/>
        </w:rPr>
        <w:t>бразовательных учреждений в 2015</w:t>
      </w:r>
      <w:r w:rsidRPr="00C86ECC">
        <w:rPr>
          <w:rFonts w:ascii="Times New Roman" w:hAnsi="Times New Roman" w:cs="Times New Roman"/>
          <w:sz w:val="24"/>
          <w:szCs w:val="24"/>
        </w:rPr>
        <w:t>-201</w:t>
      </w:r>
      <w:r w:rsidR="00F20E9A" w:rsidRPr="00C86ECC">
        <w:rPr>
          <w:rFonts w:ascii="Times New Roman" w:hAnsi="Times New Roman" w:cs="Times New Roman"/>
          <w:sz w:val="24"/>
          <w:szCs w:val="24"/>
        </w:rPr>
        <w:t>6</w:t>
      </w:r>
      <w:r w:rsidRPr="00C86ECC">
        <w:rPr>
          <w:rFonts w:ascii="Times New Roman" w:hAnsi="Times New Roman" w:cs="Times New Roman"/>
          <w:sz w:val="24"/>
          <w:szCs w:val="24"/>
        </w:rPr>
        <w:t xml:space="preserve"> уче</w:t>
      </w:r>
      <w:r w:rsidRPr="00C86ECC">
        <w:rPr>
          <w:rFonts w:ascii="Times New Roman" w:hAnsi="Times New Roman" w:cs="Times New Roman"/>
          <w:sz w:val="24"/>
          <w:szCs w:val="24"/>
        </w:rPr>
        <w:t>б</w:t>
      </w:r>
      <w:r w:rsidRPr="00C86ECC">
        <w:rPr>
          <w:rFonts w:ascii="Times New Roman" w:hAnsi="Times New Roman" w:cs="Times New Roman"/>
          <w:sz w:val="24"/>
          <w:szCs w:val="24"/>
        </w:rPr>
        <w:t>ном году составило 3</w:t>
      </w:r>
      <w:r w:rsidR="00A143E8" w:rsidRPr="00C86ECC">
        <w:rPr>
          <w:rFonts w:ascii="Times New Roman" w:hAnsi="Times New Roman" w:cs="Times New Roman"/>
          <w:sz w:val="24"/>
          <w:szCs w:val="24"/>
        </w:rPr>
        <w:t>6</w:t>
      </w:r>
      <w:r w:rsidRPr="00C86ECC">
        <w:rPr>
          <w:rFonts w:ascii="Times New Roman" w:hAnsi="Times New Roman" w:cs="Times New Roman"/>
          <w:sz w:val="24"/>
          <w:szCs w:val="24"/>
        </w:rPr>
        <w:t>,</w:t>
      </w:r>
      <w:r w:rsidR="00A143E8" w:rsidRPr="00C86ECC">
        <w:rPr>
          <w:rFonts w:ascii="Times New Roman" w:hAnsi="Times New Roman" w:cs="Times New Roman"/>
          <w:sz w:val="24"/>
          <w:szCs w:val="24"/>
        </w:rPr>
        <w:t>84</w:t>
      </w:r>
      <w:r w:rsidRPr="00C86ECC">
        <w:rPr>
          <w:rFonts w:ascii="Times New Roman" w:hAnsi="Times New Roman" w:cs="Times New Roman"/>
          <w:sz w:val="24"/>
          <w:szCs w:val="24"/>
        </w:rPr>
        <w:t xml:space="preserve"> % , по итогам 1 полугодия 201</w:t>
      </w:r>
      <w:r w:rsidR="00C86ECC" w:rsidRPr="00C86ECC">
        <w:rPr>
          <w:rFonts w:ascii="Times New Roman" w:hAnsi="Times New Roman" w:cs="Times New Roman"/>
          <w:sz w:val="24"/>
          <w:szCs w:val="24"/>
        </w:rPr>
        <w:t>6</w:t>
      </w:r>
      <w:r w:rsidRPr="00C86ECC">
        <w:rPr>
          <w:rFonts w:ascii="Times New Roman" w:hAnsi="Times New Roman" w:cs="Times New Roman"/>
          <w:sz w:val="24"/>
          <w:szCs w:val="24"/>
        </w:rPr>
        <w:t>-201</w:t>
      </w:r>
      <w:r w:rsidR="00C86ECC" w:rsidRPr="00C86ECC">
        <w:rPr>
          <w:rFonts w:ascii="Times New Roman" w:hAnsi="Times New Roman" w:cs="Times New Roman"/>
          <w:sz w:val="24"/>
          <w:szCs w:val="24"/>
        </w:rPr>
        <w:t>7</w:t>
      </w:r>
      <w:r w:rsidRPr="00C86ECC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A510FC" w:rsidRPr="00C86ECC">
        <w:rPr>
          <w:rFonts w:ascii="Times New Roman" w:hAnsi="Times New Roman" w:cs="Times New Roman"/>
          <w:sz w:val="24"/>
          <w:szCs w:val="24"/>
        </w:rPr>
        <w:t>3</w:t>
      </w:r>
      <w:r w:rsidR="00C86ECC" w:rsidRPr="00C86ECC">
        <w:rPr>
          <w:rFonts w:ascii="Times New Roman" w:hAnsi="Times New Roman" w:cs="Times New Roman"/>
          <w:sz w:val="24"/>
          <w:szCs w:val="24"/>
        </w:rPr>
        <w:t>6,66</w:t>
      </w:r>
      <w:r w:rsidR="00A510FC" w:rsidRPr="00C86EC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1091E" w:rsidRPr="00067A4A" w:rsidRDefault="00B91FD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4A">
        <w:rPr>
          <w:rFonts w:ascii="Times New Roman" w:hAnsi="Times New Roman" w:cs="Times New Roman"/>
          <w:sz w:val="24"/>
          <w:szCs w:val="24"/>
        </w:rPr>
        <w:t>Сравнительный анализ свидетельствует, что в школах города качеств</w:t>
      </w:r>
      <w:r w:rsidR="00067A4A">
        <w:rPr>
          <w:rFonts w:ascii="Times New Roman" w:hAnsi="Times New Roman" w:cs="Times New Roman"/>
          <w:sz w:val="24"/>
          <w:szCs w:val="24"/>
        </w:rPr>
        <w:t>о</w:t>
      </w:r>
      <w:r w:rsidRPr="00067A4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7A4A">
        <w:rPr>
          <w:rFonts w:ascii="Times New Roman" w:hAnsi="Times New Roman" w:cs="Times New Roman"/>
          <w:sz w:val="24"/>
          <w:szCs w:val="24"/>
        </w:rPr>
        <w:t xml:space="preserve"> остается на стабильно высоком уровне</w:t>
      </w:r>
      <w:r w:rsidRPr="00067A4A">
        <w:rPr>
          <w:rFonts w:ascii="Times New Roman" w:hAnsi="Times New Roman" w:cs="Times New Roman"/>
          <w:sz w:val="24"/>
          <w:szCs w:val="24"/>
        </w:rPr>
        <w:t>.</w:t>
      </w:r>
    </w:p>
    <w:p w:rsidR="00B91FDE" w:rsidRPr="00A143E8" w:rsidRDefault="00B91FD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E8">
        <w:rPr>
          <w:rFonts w:ascii="Times New Roman" w:hAnsi="Times New Roman" w:cs="Times New Roman"/>
          <w:sz w:val="24"/>
          <w:szCs w:val="24"/>
        </w:rPr>
        <w:t>В 201</w:t>
      </w:r>
      <w:r w:rsidR="00A143E8" w:rsidRPr="00A143E8">
        <w:rPr>
          <w:rFonts w:ascii="Times New Roman" w:hAnsi="Times New Roman" w:cs="Times New Roman"/>
          <w:sz w:val="24"/>
          <w:szCs w:val="24"/>
        </w:rPr>
        <w:t>4</w:t>
      </w:r>
      <w:r w:rsidRPr="00A143E8">
        <w:rPr>
          <w:rFonts w:ascii="Times New Roman" w:hAnsi="Times New Roman" w:cs="Times New Roman"/>
          <w:sz w:val="24"/>
          <w:szCs w:val="24"/>
        </w:rPr>
        <w:t>-201</w:t>
      </w:r>
      <w:r w:rsidR="00A143E8" w:rsidRPr="00A143E8">
        <w:rPr>
          <w:rFonts w:ascii="Times New Roman" w:hAnsi="Times New Roman" w:cs="Times New Roman"/>
          <w:sz w:val="24"/>
          <w:szCs w:val="24"/>
        </w:rPr>
        <w:t>5</w:t>
      </w:r>
      <w:r w:rsidRPr="00A143E8">
        <w:rPr>
          <w:rFonts w:ascii="Times New Roman" w:hAnsi="Times New Roman" w:cs="Times New Roman"/>
          <w:sz w:val="24"/>
          <w:szCs w:val="24"/>
        </w:rPr>
        <w:t xml:space="preserve"> учебном году успеваемость составила 9</w:t>
      </w:r>
      <w:r w:rsidR="00A143E8" w:rsidRPr="00A143E8">
        <w:rPr>
          <w:rFonts w:ascii="Times New Roman" w:hAnsi="Times New Roman" w:cs="Times New Roman"/>
          <w:sz w:val="24"/>
          <w:szCs w:val="24"/>
        </w:rPr>
        <w:t>9</w:t>
      </w:r>
      <w:r w:rsidRPr="00A143E8">
        <w:rPr>
          <w:rFonts w:ascii="Times New Roman" w:hAnsi="Times New Roman" w:cs="Times New Roman"/>
          <w:sz w:val="24"/>
          <w:szCs w:val="24"/>
        </w:rPr>
        <w:t>,</w:t>
      </w:r>
      <w:r w:rsidR="00A143E8" w:rsidRPr="00A143E8">
        <w:rPr>
          <w:rFonts w:ascii="Times New Roman" w:hAnsi="Times New Roman" w:cs="Times New Roman"/>
          <w:sz w:val="24"/>
          <w:szCs w:val="24"/>
        </w:rPr>
        <w:t>4</w:t>
      </w:r>
      <w:r w:rsidRPr="00A143E8">
        <w:rPr>
          <w:rFonts w:ascii="Times New Roman" w:hAnsi="Times New Roman" w:cs="Times New Roman"/>
          <w:sz w:val="24"/>
          <w:szCs w:val="24"/>
        </w:rPr>
        <w:t xml:space="preserve"> %, качество  4</w:t>
      </w:r>
      <w:r w:rsidR="00A143E8" w:rsidRPr="00A143E8">
        <w:rPr>
          <w:rFonts w:ascii="Times New Roman" w:hAnsi="Times New Roman" w:cs="Times New Roman"/>
          <w:sz w:val="24"/>
          <w:szCs w:val="24"/>
        </w:rPr>
        <w:t>3</w:t>
      </w:r>
      <w:r w:rsidRPr="00A143E8">
        <w:rPr>
          <w:rFonts w:ascii="Times New Roman" w:hAnsi="Times New Roman" w:cs="Times New Roman"/>
          <w:sz w:val="24"/>
          <w:szCs w:val="24"/>
        </w:rPr>
        <w:t>,</w:t>
      </w:r>
      <w:r w:rsidR="00A143E8" w:rsidRPr="00A143E8">
        <w:rPr>
          <w:rFonts w:ascii="Times New Roman" w:hAnsi="Times New Roman" w:cs="Times New Roman"/>
          <w:sz w:val="24"/>
          <w:szCs w:val="24"/>
        </w:rPr>
        <w:t>1</w:t>
      </w:r>
      <w:r w:rsidRPr="00A143E8">
        <w:rPr>
          <w:rFonts w:ascii="Times New Roman" w:hAnsi="Times New Roman" w:cs="Times New Roman"/>
          <w:sz w:val="24"/>
          <w:szCs w:val="24"/>
        </w:rPr>
        <w:t xml:space="preserve"> %. В 201</w:t>
      </w:r>
      <w:r w:rsidR="00A143E8" w:rsidRPr="00A143E8">
        <w:rPr>
          <w:rFonts w:ascii="Times New Roman" w:hAnsi="Times New Roman" w:cs="Times New Roman"/>
          <w:sz w:val="24"/>
          <w:szCs w:val="24"/>
        </w:rPr>
        <w:t>5</w:t>
      </w:r>
      <w:r w:rsidRPr="00A143E8">
        <w:rPr>
          <w:rFonts w:ascii="Times New Roman" w:hAnsi="Times New Roman" w:cs="Times New Roman"/>
          <w:sz w:val="24"/>
          <w:szCs w:val="24"/>
        </w:rPr>
        <w:t>-201</w:t>
      </w:r>
      <w:r w:rsidR="00A143E8" w:rsidRPr="00A143E8">
        <w:rPr>
          <w:rFonts w:ascii="Times New Roman" w:hAnsi="Times New Roman" w:cs="Times New Roman"/>
          <w:sz w:val="24"/>
          <w:szCs w:val="24"/>
        </w:rPr>
        <w:t>6</w:t>
      </w:r>
      <w:r w:rsidRPr="00A143E8">
        <w:rPr>
          <w:rFonts w:ascii="Times New Roman" w:hAnsi="Times New Roman" w:cs="Times New Roman"/>
          <w:sz w:val="24"/>
          <w:szCs w:val="24"/>
        </w:rPr>
        <w:t xml:space="preserve"> учебном году успеваемость составила </w:t>
      </w:r>
      <w:r w:rsidR="007A6430" w:rsidRPr="00A143E8">
        <w:rPr>
          <w:rFonts w:ascii="Times New Roman" w:hAnsi="Times New Roman" w:cs="Times New Roman"/>
          <w:sz w:val="24"/>
          <w:szCs w:val="24"/>
        </w:rPr>
        <w:t>9</w:t>
      </w:r>
      <w:r w:rsidR="00067A4A">
        <w:rPr>
          <w:rFonts w:ascii="Times New Roman" w:hAnsi="Times New Roman" w:cs="Times New Roman"/>
          <w:sz w:val="24"/>
          <w:szCs w:val="24"/>
        </w:rPr>
        <w:t>9</w:t>
      </w:r>
      <w:r w:rsidR="007A6430" w:rsidRPr="00A143E8">
        <w:rPr>
          <w:rFonts w:ascii="Times New Roman" w:hAnsi="Times New Roman" w:cs="Times New Roman"/>
          <w:sz w:val="24"/>
          <w:szCs w:val="24"/>
        </w:rPr>
        <w:t>,</w:t>
      </w:r>
      <w:r w:rsidR="00A143E8" w:rsidRPr="00A143E8">
        <w:rPr>
          <w:rFonts w:ascii="Times New Roman" w:hAnsi="Times New Roman" w:cs="Times New Roman"/>
          <w:sz w:val="24"/>
          <w:szCs w:val="24"/>
        </w:rPr>
        <w:t>6</w:t>
      </w:r>
      <w:r w:rsidR="00067A4A">
        <w:rPr>
          <w:rFonts w:ascii="Times New Roman" w:hAnsi="Times New Roman" w:cs="Times New Roman"/>
          <w:sz w:val="24"/>
          <w:szCs w:val="24"/>
        </w:rPr>
        <w:t>5</w:t>
      </w:r>
      <w:r w:rsidRPr="00A143E8">
        <w:rPr>
          <w:rFonts w:ascii="Times New Roman" w:hAnsi="Times New Roman" w:cs="Times New Roman"/>
          <w:sz w:val="24"/>
          <w:szCs w:val="24"/>
        </w:rPr>
        <w:t xml:space="preserve"> %, качество </w:t>
      </w:r>
      <w:r w:rsidR="00067A4A">
        <w:rPr>
          <w:rFonts w:ascii="Times New Roman" w:hAnsi="Times New Roman" w:cs="Times New Roman"/>
          <w:sz w:val="24"/>
          <w:szCs w:val="24"/>
        </w:rPr>
        <w:t>43</w:t>
      </w:r>
      <w:r w:rsidR="007A6430" w:rsidRPr="00A143E8">
        <w:rPr>
          <w:rFonts w:ascii="Times New Roman" w:hAnsi="Times New Roman" w:cs="Times New Roman"/>
          <w:sz w:val="24"/>
          <w:szCs w:val="24"/>
        </w:rPr>
        <w:t>,</w:t>
      </w:r>
      <w:r w:rsidR="00067A4A">
        <w:rPr>
          <w:rFonts w:ascii="Times New Roman" w:hAnsi="Times New Roman" w:cs="Times New Roman"/>
          <w:sz w:val="24"/>
          <w:szCs w:val="24"/>
        </w:rPr>
        <w:t>37</w:t>
      </w:r>
      <w:r w:rsidR="007A6430" w:rsidRPr="00A143E8">
        <w:rPr>
          <w:rFonts w:ascii="Times New Roman" w:hAnsi="Times New Roman" w:cs="Times New Roman"/>
          <w:sz w:val="24"/>
          <w:szCs w:val="24"/>
        </w:rPr>
        <w:t xml:space="preserve"> </w:t>
      </w:r>
      <w:r w:rsidRPr="00A143E8">
        <w:rPr>
          <w:rFonts w:ascii="Times New Roman" w:hAnsi="Times New Roman" w:cs="Times New Roman"/>
          <w:sz w:val="24"/>
          <w:szCs w:val="24"/>
        </w:rPr>
        <w:t>%.</w:t>
      </w:r>
    </w:p>
    <w:p w:rsidR="00B91FDE" w:rsidRPr="00A143E8" w:rsidRDefault="00B91FD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8F" w:rsidRPr="004B249C" w:rsidRDefault="007A6430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2353" w:rsidRPr="004B249C" w:rsidRDefault="00CF2353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430" w:rsidRPr="004B249C" w:rsidRDefault="007A6430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6430" w:rsidRPr="004B249C" w:rsidRDefault="007A6430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353" w:rsidRPr="00067A4A" w:rsidRDefault="00BE0F1C" w:rsidP="00936AA5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4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CF2353" w:rsidRPr="004B249C" w:rsidRDefault="00CF2353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Важным направлением работы Комитета по образованию является организация и пров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 xml:space="preserve">дение государственной итоговой аттестации выпускников 9-х и 11-х классов. </w:t>
      </w:r>
    </w:p>
    <w:p w:rsidR="00CF2353" w:rsidRPr="004B249C" w:rsidRDefault="00CF2353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201</w:t>
      </w:r>
      <w:r w:rsidR="00F20E9A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F20E9A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государственную итоговую аттестацию проходили 157 вып</w:t>
      </w:r>
      <w:r w:rsidRPr="004B249C">
        <w:rPr>
          <w:rFonts w:ascii="Times New Roman" w:hAnsi="Times New Roman" w:cs="Times New Roman"/>
          <w:sz w:val="24"/>
          <w:szCs w:val="24"/>
        </w:rPr>
        <w:t>у</w:t>
      </w:r>
      <w:r w:rsidRPr="004B249C">
        <w:rPr>
          <w:rFonts w:ascii="Times New Roman" w:hAnsi="Times New Roman" w:cs="Times New Roman"/>
          <w:sz w:val="24"/>
          <w:szCs w:val="24"/>
        </w:rPr>
        <w:t xml:space="preserve">скников 11-х классов и 262 выпускника 9-х классов. </w:t>
      </w:r>
    </w:p>
    <w:p w:rsidR="00932E8F" w:rsidRPr="004B249C" w:rsidRDefault="00CF2353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Все выпускники 11-х классов </w:t>
      </w:r>
      <w:r w:rsidR="00810F65" w:rsidRPr="004B249C">
        <w:rPr>
          <w:rFonts w:ascii="Times New Roman" w:hAnsi="Times New Roman" w:cs="Times New Roman"/>
          <w:sz w:val="24"/>
          <w:szCs w:val="24"/>
        </w:rPr>
        <w:t xml:space="preserve">(157  человек) </w:t>
      </w:r>
      <w:r w:rsidRPr="004B249C">
        <w:rPr>
          <w:rFonts w:ascii="Times New Roman" w:hAnsi="Times New Roman" w:cs="Times New Roman"/>
          <w:sz w:val="24"/>
          <w:szCs w:val="24"/>
        </w:rPr>
        <w:t xml:space="preserve">проходили ГИА в форме ЕГЭ.  </w:t>
      </w:r>
      <w:r w:rsidR="00810F65" w:rsidRPr="004B249C">
        <w:rPr>
          <w:rFonts w:ascii="Times New Roman" w:hAnsi="Times New Roman" w:cs="Times New Roman"/>
          <w:sz w:val="24"/>
          <w:szCs w:val="24"/>
        </w:rPr>
        <w:t>261 выпус</w:t>
      </w:r>
      <w:r w:rsidR="00810F65" w:rsidRPr="004B249C">
        <w:rPr>
          <w:rFonts w:ascii="Times New Roman" w:hAnsi="Times New Roman" w:cs="Times New Roman"/>
          <w:sz w:val="24"/>
          <w:szCs w:val="24"/>
        </w:rPr>
        <w:t>к</w:t>
      </w:r>
      <w:r w:rsidR="00810F65" w:rsidRPr="004B249C">
        <w:rPr>
          <w:rFonts w:ascii="Times New Roman" w:hAnsi="Times New Roman" w:cs="Times New Roman"/>
          <w:sz w:val="24"/>
          <w:szCs w:val="24"/>
        </w:rPr>
        <w:t>ник 9-х классов проходил ГИА в форме ОГЭ, 1 выпускник 9-го класса сдавал ГВЭ. Для пров</w:t>
      </w:r>
      <w:r w:rsidR="00810F65" w:rsidRPr="004B249C">
        <w:rPr>
          <w:rFonts w:ascii="Times New Roman" w:hAnsi="Times New Roman" w:cs="Times New Roman"/>
          <w:sz w:val="24"/>
          <w:szCs w:val="24"/>
        </w:rPr>
        <w:t>е</w:t>
      </w:r>
      <w:r w:rsidR="00810F65" w:rsidRPr="004B249C">
        <w:rPr>
          <w:rFonts w:ascii="Times New Roman" w:hAnsi="Times New Roman" w:cs="Times New Roman"/>
          <w:sz w:val="24"/>
          <w:szCs w:val="24"/>
        </w:rPr>
        <w:t>дения ЕГЭ в соответствии с нормативно-правовой базой, регламентирующей его проведение, в</w:t>
      </w:r>
      <w:r w:rsidRPr="004B249C">
        <w:rPr>
          <w:rFonts w:ascii="Times New Roman" w:hAnsi="Times New Roman" w:cs="Times New Roman"/>
          <w:sz w:val="24"/>
          <w:szCs w:val="24"/>
        </w:rPr>
        <w:t xml:space="preserve"> городе был</w:t>
      </w:r>
      <w:r w:rsidR="00810F65"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810F65" w:rsidRPr="004B249C">
        <w:rPr>
          <w:rFonts w:ascii="Times New Roman" w:hAnsi="Times New Roman" w:cs="Times New Roman"/>
          <w:sz w:val="24"/>
          <w:szCs w:val="24"/>
        </w:rPr>
        <w:t>ы</w:t>
      </w:r>
      <w:r w:rsidRPr="004B249C">
        <w:rPr>
          <w:rFonts w:ascii="Times New Roman" w:hAnsi="Times New Roman" w:cs="Times New Roman"/>
          <w:sz w:val="24"/>
          <w:szCs w:val="24"/>
        </w:rPr>
        <w:t xml:space="preserve"> и функционировали 2 пункта проведения единого государственного экз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мена на базе МБОУ «Средняя школа № 2» и МБОУ «СШ № 4»</w:t>
      </w:r>
      <w:r w:rsidR="00810F65" w:rsidRPr="004B249C">
        <w:rPr>
          <w:rFonts w:ascii="Times New Roman" w:hAnsi="Times New Roman" w:cs="Times New Roman"/>
          <w:sz w:val="24"/>
          <w:szCs w:val="24"/>
        </w:rPr>
        <w:t xml:space="preserve"> и 1 пункт проведения ГИА в</w:t>
      </w:r>
      <w:r w:rsidR="00810F65" w:rsidRPr="004B249C">
        <w:rPr>
          <w:rFonts w:ascii="Times New Roman" w:hAnsi="Times New Roman" w:cs="Times New Roman"/>
          <w:sz w:val="24"/>
          <w:szCs w:val="24"/>
        </w:rPr>
        <w:t>ы</w:t>
      </w:r>
      <w:r w:rsidR="00810F65" w:rsidRPr="004B249C">
        <w:rPr>
          <w:rFonts w:ascii="Times New Roman" w:hAnsi="Times New Roman" w:cs="Times New Roman"/>
          <w:sz w:val="24"/>
          <w:szCs w:val="24"/>
        </w:rPr>
        <w:t>пускников 9-х классов на базе МБОУ «СШ № 1»</w:t>
      </w:r>
      <w:r w:rsidRPr="004B249C">
        <w:rPr>
          <w:rFonts w:ascii="Times New Roman" w:hAnsi="Times New Roman" w:cs="Times New Roman"/>
          <w:sz w:val="24"/>
          <w:szCs w:val="24"/>
        </w:rPr>
        <w:t xml:space="preserve">.  </w:t>
      </w:r>
      <w:r w:rsidR="00810F65" w:rsidRPr="004B249C">
        <w:rPr>
          <w:rFonts w:ascii="Times New Roman" w:hAnsi="Times New Roman" w:cs="Times New Roman"/>
          <w:sz w:val="24"/>
          <w:szCs w:val="24"/>
        </w:rPr>
        <w:t>Второй года на пунктах проведения ЕГЭ р</w:t>
      </w:r>
      <w:r w:rsidR="00810F65" w:rsidRPr="004B249C">
        <w:rPr>
          <w:rFonts w:ascii="Times New Roman" w:hAnsi="Times New Roman" w:cs="Times New Roman"/>
          <w:sz w:val="24"/>
          <w:szCs w:val="24"/>
        </w:rPr>
        <w:t>а</w:t>
      </w:r>
      <w:r w:rsidR="00810F65" w:rsidRPr="004B249C">
        <w:rPr>
          <w:rFonts w:ascii="Times New Roman" w:hAnsi="Times New Roman" w:cs="Times New Roman"/>
          <w:sz w:val="24"/>
          <w:szCs w:val="24"/>
        </w:rPr>
        <w:t>ботают системы видеонаблюдения. Во всех пунктах  проведения в соответствии с законод</w:t>
      </w:r>
      <w:r w:rsidR="00810F65" w:rsidRPr="004B249C">
        <w:rPr>
          <w:rFonts w:ascii="Times New Roman" w:hAnsi="Times New Roman" w:cs="Times New Roman"/>
          <w:sz w:val="24"/>
          <w:szCs w:val="24"/>
        </w:rPr>
        <w:t>а</w:t>
      </w:r>
      <w:r w:rsidR="00810F65" w:rsidRPr="004B249C">
        <w:rPr>
          <w:rFonts w:ascii="Times New Roman" w:hAnsi="Times New Roman" w:cs="Times New Roman"/>
          <w:sz w:val="24"/>
          <w:szCs w:val="24"/>
        </w:rPr>
        <w:t>тельством используются переносные металлоискатели. Для организованного проведения гос</w:t>
      </w:r>
      <w:r w:rsidR="00810F65" w:rsidRPr="004B249C">
        <w:rPr>
          <w:rFonts w:ascii="Times New Roman" w:hAnsi="Times New Roman" w:cs="Times New Roman"/>
          <w:sz w:val="24"/>
          <w:szCs w:val="24"/>
        </w:rPr>
        <w:t>у</w:t>
      </w:r>
      <w:r w:rsidR="00810F65" w:rsidRPr="004B249C">
        <w:rPr>
          <w:rFonts w:ascii="Times New Roman" w:hAnsi="Times New Roman" w:cs="Times New Roman"/>
          <w:sz w:val="24"/>
          <w:szCs w:val="24"/>
        </w:rPr>
        <w:t>дарственной итоговой аттестации, обеспечения безопасности обучающихся по пути следования к ППЭ и в период проведения экзаменов   Комитетом по образованию организовано межведо</w:t>
      </w:r>
      <w:r w:rsidR="00810F65" w:rsidRPr="004B249C">
        <w:rPr>
          <w:rFonts w:ascii="Times New Roman" w:hAnsi="Times New Roman" w:cs="Times New Roman"/>
          <w:sz w:val="24"/>
          <w:szCs w:val="24"/>
        </w:rPr>
        <w:t>м</w:t>
      </w:r>
      <w:r w:rsidR="00810F65" w:rsidRPr="004B249C">
        <w:rPr>
          <w:rFonts w:ascii="Times New Roman" w:hAnsi="Times New Roman" w:cs="Times New Roman"/>
          <w:sz w:val="24"/>
          <w:szCs w:val="24"/>
        </w:rPr>
        <w:t>ственной взаимодействие со специалистами ОМВД России по г. Десногорску, проведена работа с руководителями, педагогами, обучающимися и родителями. В целях была создана система общественного наблюдения, в качестве общественных наблюдателей было аккредитовано 15 человек.</w:t>
      </w:r>
    </w:p>
    <w:p w:rsidR="00810F65" w:rsidRPr="00A92AD1" w:rsidRDefault="004664C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D1">
        <w:rPr>
          <w:rFonts w:ascii="Times New Roman" w:hAnsi="Times New Roman" w:cs="Times New Roman"/>
          <w:sz w:val="24"/>
          <w:szCs w:val="24"/>
        </w:rPr>
        <w:t>По итогам 201</w:t>
      </w:r>
      <w:r w:rsidR="00FA234C" w:rsidRPr="00A92AD1">
        <w:rPr>
          <w:rFonts w:ascii="Times New Roman" w:hAnsi="Times New Roman" w:cs="Times New Roman"/>
          <w:sz w:val="24"/>
          <w:szCs w:val="24"/>
        </w:rPr>
        <w:t>5</w:t>
      </w:r>
      <w:r w:rsidRPr="00A92AD1">
        <w:rPr>
          <w:rFonts w:ascii="Times New Roman" w:hAnsi="Times New Roman" w:cs="Times New Roman"/>
          <w:sz w:val="24"/>
          <w:szCs w:val="24"/>
        </w:rPr>
        <w:t>-201</w:t>
      </w:r>
      <w:r w:rsidR="00FA234C" w:rsidRPr="00A92AD1">
        <w:rPr>
          <w:rFonts w:ascii="Times New Roman" w:hAnsi="Times New Roman" w:cs="Times New Roman"/>
          <w:sz w:val="24"/>
          <w:szCs w:val="24"/>
        </w:rPr>
        <w:t>6</w:t>
      </w:r>
      <w:r w:rsidRPr="00A92AD1">
        <w:rPr>
          <w:rFonts w:ascii="Times New Roman" w:hAnsi="Times New Roman" w:cs="Times New Roman"/>
          <w:sz w:val="24"/>
          <w:szCs w:val="24"/>
        </w:rPr>
        <w:t xml:space="preserve"> учебного года аттестат об основном общем образовании получили из 2</w:t>
      </w:r>
      <w:r w:rsidR="00EF215D">
        <w:rPr>
          <w:rFonts w:ascii="Times New Roman" w:hAnsi="Times New Roman" w:cs="Times New Roman"/>
          <w:sz w:val="24"/>
          <w:szCs w:val="24"/>
        </w:rPr>
        <w:t>76</w:t>
      </w:r>
      <w:r w:rsidRPr="00A92AD1">
        <w:rPr>
          <w:rFonts w:ascii="Times New Roman" w:hAnsi="Times New Roman" w:cs="Times New Roman"/>
          <w:sz w:val="24"/>
          <w:szCs w:val="24"/>
        </w:rPr>
        <w:t xml:space="preserve"> девятиклассников</w:t>
      </w:r>
      <w:r w:rsidR="00281244" w:rsidRPr="00A92AD1">
        <w:rPr>
          <w:rFonts w:ascii="Times New Roman" w:hAnsi="Times New Roman" w:cs="Times New Roman"/>
          <w:sz w:val="24"/>
          <w:szCs w:val="24"/>
        </w:rPr>
        <w:t>.</w:t>
      </w:r>
    </w:p>
    <w:p w:rsidR="00F8257E" w:rsidRPr="0005702B" w:rsidRDefault="004024C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14">
        <w:rPr>
          <w:rFonts w:ascii="Times New Roman" w:hAnsi="Times New Roman" w:cs="Times New Roman"/>
          <w:sz w:val="24"/>
          <w:szCs w:val="24"/>
        </w:rPr>
        <w:t>В 201</w:t>
      </w:r>
      <w:r w:rsidR="00231C03" w:rsidRPr="00470614">
        <w:rPr>
          <w:rFonts w:ascii="Times New Roman" w:hAnsi="Times New Roman" w:cs="Times New Roman"/>
          <w:sz w:val="24"/>
          <w:szCs w:val="24"/>
        </w:rPr>
        <w:t>5</w:t>
      </w:r>
      <w:r w:rsidRPr="00470614">
        <w:rPr>
          <w:rFonts w:ascii="Times New Roman" w:hAnsi="Times New Roman" w:cs="Times New Roman"/>
          <w:sz w:val="24"/>
          <w:szCs w:val="24"/>
        </w:rPr>
        <w:t>-201</w:t>
      </w:r>
      <w:r w:rsidR="00231C03" w:rsidRPr="00470614">
        <w:rPr>
          <w:rFonts w:ascii="Times New Roman" w:hAnsi="Times New Roman" w:cs="Times New Roman"/>
          <w:sz w:val="24"/>
          <w:szCs w:val="24"/>
        </w:rPr>
        <w:t>6</w:t>
      </w:r>
      <w:r w:rsidRPr="00470614">
        <w:rPr>
          <w:rFonts w:ascii="Times New Roman" w:hAnsi="Times New Roman" w:cs="Times New Roman"/>
          <w:sz w:val="24"/>
          <w:szCs w:val="24"/>
        </w:rPr>
        <w:t xml:space="preserve"> учебном году из 157 выпускников 11-х классов аттестат о среднем общем образовании получили</w:t>
      </w:r>
      <w:r w:rsidRPr="004B249C">
        <w:rPr>
          <w:rFonts w:ascii="Times New Roman" w:hAnsi="Times New Roman" w:cs="Times New Roman"/>
          <w:sz w:val="24"/>
          <w:szCs w:val="24"/>
        </w:rPr>
        <w:t xml:space="preserve"> 156 выпускников (1 человек, сдававший ЕГЭ,   не преодолел минимал</w:t>
      </w:r>
      <w:r w:rsidRPr="004B249C">
        <w:rPr>
          <w:rFonts w:ascii="Times New Roman" w:hAnsi="Times New Roman" w:cs="Times New Roman"/>
          <w:sz w:val="24"/>
          <w:szCs w:val="24"/>
        </w:rPr>
        <w:t>ь</w:t>
      </w:r>
      <w:r w:rsidRPr="004B249C">
        <w:rPr>
          <w:rFonts w:ascii="Times New Roman" w:hAnsi="Times New Roman" w:cs="Times New Roman"/>
          <w:sz w:val="24"/>
          <w:szCs w:val="24"/>
        </w:rPr>
        <w:t>ный порог по математике).</w:t>
      </w:r>
      <w:r w:rsidR="0056454A" w:rsidRPr="004B249C">
        <w:rPr>
          <w:rFonts w:ascii="Times New Roman" w:hAnsi="Times New Roman" w:cs="Times New Roman"/>
          <w:sz w:val="24"/>
          <w:szCs w:val="24"/>
        </w:rPr>
        <w:t xml:space="preserve"> </w:t>
      </w:r>
      <w:r w:rsidR="00470614">
        <w:rPr>
          <w:rFonts w:ascii="Times New Roman" w:hAnsi="Times New Roman" w:cs="Times New Roman"/>
          <w:sz w:val="24"/>
          <w:szCs w:val="24"/>
        </w:rPr>
        <w:t xml:space="preserve">17 </w:t>
      </w:r>
      <w:r w:rsidR="0056454A" w:rsidRPr="004B249C">
        <w:rPr>
          <w:rFonts w:ascii="Times New Roman" w:hAnsi="Times New Roman" w:cs="Times New Roman"/>
          <w:sz w:val="24"/>
          <w:szCs w:val="24"/>
        </w:rPr>
        <w:t xml:space="preserve"> выпускников 11-х классов награждены золотой медалью</w:t>
      </w:r>
      <w:r w:rsidR="00470614">
        <w:rPr>
          <w:rFonts w:ascii="Times New Roman" w:hAnsi="Times New Roman" w:cs="Times New Roman"/>
          <w:sz w:val="24"/>
          <w:szCs w:val="24"/>
        </w:rPr>
        <w:t xml:space="preserve"> «За </w:t>
      </w:r>
      <w:r w:rsidR="00470614" w:rsidRPr="0005702B">
        <w:rPr>
          <w:rFonts w:ascii="Times New Roman" w:hAnsi="Times New Roman" w:cs="Times New Roman"/>
          <w:sz w:val="24"/>
          <w:szCs w:val="24"/>
        </w:rPr>
        <w:t>особые заслуги в учении"</w:t>
      </w:r>
      <w:r w:rsidR="00DC10D8" w:rsidRPr="0005702B">
        <w:rPr>
          <w:rFonts w:ascii="Times New Roman" w:hAnsi="Times New Roman" w:cs="Times New Roman"/>
          <w:sz w:val="24"/>
          <w:szCs w:val="24"/>
        </w:rPr>
        <w:t>.</w:t>
      </w:r>
    </w:p>
    <w:p w:rsidR="00490C85" w:rsidRPr="0005702B" w:rsidRDefault="00435B8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2B">
        <w:rPr>
          <w:rFonts w:ascii="Times New Roman" w:hAnsi="Times New Roman" w:cs="Times New Roman"/>
          <w:sz w:val="24"/>
          <w:szCs w:val="24"/>
        </w:rPr>
        <w:t>На основании  Положения о поощрении одаренных и талантливых обучающихся образ</w:t>
      </w:r>
      <w:r w:rsidRPr="0005702B">
        <w:rPr>
          <w:rFonts w:ascii="Times New Roman" w:hAnsi="Times New Roman" w:cs="Times New Roman"/>
          <w:sz w:val="24"/>
          <w:szCs w:val="24"/>
        </w:rPr>
        <w:t>о</w:t>
      </w:r>
      <w:r w:rsidRPr="0005702B">
        <w:rPr>
          <w:rFonts w:ascii="Times New Roman" w:hAnsi="Times New Roman" w:cs="Times New Roman"/>
          <w:sz w:val="24"/>
          <w:szCs w:val="24"/>
        </w:rPr>
        <w:t>вательных учреждений муниципального образования «город Десногорск» Смоленской области, утвержденного Постановлением Главы администрации от 19.02.2009 года № 188 выпускн</w:t>
      </w:r>
      <w:r w:rsidRPr="0005702B">
        <w:rPr>
          <w:rFonts w:ascii="Times New Roman" w:hAnsi="Times New Roman" w:cs="Times New Roman"/>
          <w:sz w:val="24"/>
          <w:szCs w:val="24"/>
        </w:rPr>
        <w:t>и</w:t>
      </w:r>
      <w:r w:rsidRPr="0005702B">
        <w:rPr>
          <w:rFonts w:ascii="Times New Roman" w:hAnsi="Times New Roman" w:cs="Times New Roman"/>
          <w:sz w:val="24"/>
          <w:szCs w:val="24"/>
        </w:rPr>
        <w:t>кам, награжденным медалью «За особые успехи в учении»</w:t>
      </w:r>
      <w:r w:rsidR="00490C85" w:rsidRPr="0005702B">
        <w:rPr>
          <w:rFonts w:ascii="Times New Roman" w:hAnsi="Times New Roman" w:cs="Times New Roman"/>
          <w:sz w:val="24"/>
          <w:szCs w:val="24"/>
        </w:rPr>
        <w:t>, вручаются денежные гранты из резер</w:t>
      </w:r>
      <w:r w:rsidR="00490C85" w:rsidRPr="0005702B">
        <w:rPr>
          <w:rFonts w:ascii="Times New Roman" w:hAnsi="Times New Roman" w:cs="Times New Roman"/>
          <w:sz w:val="24"/>
          <w:szCs w:val="24"/>
        </w:rPr>
        <w:t>в</w:t>
      </w:r>
      <w:r w:rsidR="00490C85" w:rsidRPr="0005702B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5702B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490C85" w:rsidRPr="0005702B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«город Десногорск» Смоле</w:t>
      </w:r>
      <w:r w:rsidR="00490C85" w:rsidRPr="0005702B">
        <w:rPr>
          <w:rFonts w:ascii="Times New Roman" w:hAnsi="Times New Roman" w:cs="Times New Roman"/>
          <w:sz w:val="24"/>
          <w:szCs w:val="24"/>
        </w:rPr>
        <w:t>н</w:t>
      </w:r>
      <w:r w:rsidR="00490C85" w:rsidRPr="0005702B">
        <w:rPr>
          <w:rFonts w:ascii="Times New Roman" w:hAnsi="Times New Roman" w:cs="Times New Roman"/>
          <w:sz w:val="24"/>
          <w:szCs w:val="24"/>
        </w:rPr>
        <w:t>ской области</w:t>
      </w:r>
      <w:r w:rsidR="0005702B">
        <w:rPr>
          <w:rFonts w:ascii="Times New Roman" w:hAnsi="Times New Roman" w:cs="Times New Roman"/>
          <w:sz w:val="24"/>
          <w:szCs w:val="24"/>
        </w:rPr>
        <w:t xml:space="preserve">  - 51</w:t>
      </w:r>
      <w:r w:rsidR="005A2045">
        <w:rPr>
          <w:rFonts w:ascii="Times New Roman" w:hAnsi="Times New Roman" w:cs="Times New Roman"/>
          <w:sz w:val="24"/>
          <w:szCs w:val="24"/>
        </w:rPr>
        <w:t>.</w:t>
      </w:r>
      <w:r w:rsidR="0005702B">
        <w:rPr>
          <w:rFonts w:ascii="Times New Roman" w:hAnsi="Times New Roman" w:cs="Times New Roman"/>
          <w:sz w:val="24"/>
          <w:szCs w:val="24"/>
        </w:rPr>
        <w:t>000 руб.(</w:t>
      </w:r>
      <w:r w:rsidR="005A2045">
        <w:rPr>
          <w:rFonts w:ascii="Times New Roman" w:hAnsi="Times New Roman" w:cs="Times New Roman"/>
          <w:sz w:val="24"/>
          <w:szCs w:val="24"/>
        </w:rPr>
        <w:t>МБОУ «СШ № 1» - 12.000 руб, МБОУ «Средняя школа № 2» - 15.000 руб., МБОУ «СШ № 3» - 9.000 руб., МБОУ «СШ № 4» - 15.000 руб</w:t>
      </w:r>
      <w:r w:rsidR="00490C85" w:rsidRPr="0005702B">
        <w:rPr>
          <w:rFonts w:ascii="Times New Roman" w:hAnsi="Times New Roman" w:cs="Times New Roman"/>
          <w:sz w:val="24"/>
          <w:szCs w:val="24"/>
        </w:rPr>
        <w:t>.</w:t>
      </w:r>
      <w:r w:rsidR="005A2045">
        <w:rPr>
          <w:rFonts w:ascii="Times New Roman" w:hAnsi="Times New Roman" w:cs="Times New Roman"/>
          <w:sz w:val="24"/>
          <w:szCs w:val="24"/>
        </w:rPr>
        <w:t>).</w:t>
      </w:r>
      <w:r w:rsidR="00490C85" w:rsidRPr="0005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85" w:rsidRPr="0005702B" w:rsidRDefault="00490C8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C85" w:rsidRPr="004B249C" w:rsidRDefault="001C028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ЕГЭ в 201</w:t>
      </w:r>
      <w:r w:rsidR="00231C03">
        <w:rPr>
          <w:rFonts w:ascii="Times New Roman" w:hAnsi="Times New Roman" w:cs="Times New Roman"/>
          <w:b/>
          <w:sz w:val="24"/>
          <w:szCs w:val="24"/>
        </w:rPr>
        <w:t>5</w:t>
      </w:r>
      <w:r w:rsidRPr="004B249C">
        <w:rPr>
          <w:rFonts w:ascii="Times New Roman" w:hAnsi="Times New Roman" w:cs="Times New Roman"/>
          <w:b/>
          <w:sz w:val="24"/>
          <w:szCs w:val="24"/>
        </w:rPr>
        <w:t>-201</w:t>
      </w:r>
      <w:r w:rsidR="00231C03">
        <w:rPr>
          <w:rFonts w:ascii="Times New Roman" w:hAnsi="Times New Roman" w:cs="Times New Roman"/>
          <w:b/>
          <w:sz w:val="24"/>
          <w:szCs w:val="24"/>
        </w:rPr>
        <w:t>6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C028F" w:rsidRPr="004B249C" w:rsidRDefault="001C028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69" w:rsidRDefault="00335A6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проводилась в соответствии с нормативно-правовыми актами, регламентирующ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проведение ГИА.</w:t>
      </w:r>
    </w:p>
    <w:p w:rsidR="001C028F" w:rsidRPr="004B249C" w:rsidRDefault="001C028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При прохождении государственной итоговой аттестации выпускники 11-х классов сд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вали 2 обязательных экзамена по русскому языку и математике и экзамены по выбранным об</w:t>
      </w:r>
      <w:r w:rsidRPr="004B249C">
        <w:rPr>
          <w:rFonts w:ascii="Times New Roman" w:hAnsi="Times New Roman" w:cs="Times New Roman"/>
          <w:sz w:val="24"/>
          <w:szCs w:val="24"/>
        </w:rPr>
        <w:t>у</w:t>
      </w:r>
      <w:r w:rsidRPr="004B249C">
        <w:rPr>
          <w:rFonts w:ascii="Times New Roman" w:hAnsi="Times New Roman" w:cs="Times New Roman"/>
          <w:sz w:val="24"/>
          <w:szCs w:val="24"/>
        </w:rPr>
        <w:t>чающим</w:t>
      </w:r>
      <w:r w:rsidR="00591C85"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 xml:space="preserve">ся предметам. </w:t>
      </w:r>
    </w:p>
    <w:p w:rsidR="001C028F" w:rsidRPr="004B249C" w:rsidRDefault="001C028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ЕГЭ в 201</w:t>
      </w:r>
      <w:r w:rsidR="00231C03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231C03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сдавали по </w:t>
      </w:r>
      <w:r w:rsidR="00591C85" w:rsidRPr="004B249C">
        <w:rPr>
          <w:rFonts w:ascii="Times New Roman" w:hAnsi="Times New Roman" w:cs="Times New Roman"/>
          <w:sz w:val="24"/>
          <w:szCs w:val="24"/>
        </w:rPr>
        <w:t xml:space="preserve">12 </w:t>
      </w:r>
      <w:r w:rsidRPr="004B249C">
        <w:rPr>
          <w:rFonts w:ascii="Times New Roman" w:hAnsi="Times New Roman" w:cs="Times New Roman"/>
          <w:sz w:val="24"/>
          <w:szCs w:val="24"/>
        </w:rPr>
        <w:t>учебным предметам. Из предметов по в</w:t>
      </w:r>
      <w:r w:rsidRPr="004B249C">
        <w:rPr>
          <w:rFonts w:ascii="Times New Roman" w:hAnsi="Times New Roman" w:cs="Times New Roman"/>
          <w:sz w:val="24"/>
          <w:szCs w:val="24"/>
        </w:rPr>
        <w:t>ы</w:t>
      </w:r>
      <w:r w:rsidRPr="004B249C">
        <w:rPr>
          <w:rFonts w:ascii="Times New Roman" w:hAnsi="Times New Roman" w:cs="Times New Roman"/>
          <w:sz w:val="24"/>
          <w:szCs w:val="24"/>
        </w:rPr>
        <w:t>бору наибольшей популярностью польз</w:t>
      </w:r>
      <w:r w:rsidR="00591C85" w:rsidRPr="004B249C">
        <w:rPr>
          <w:rFonts w:ascii="Times New Roman" w:hAnsi="Times New Roman" w:cs="Times New Roman"/>
          <w:sz w:val="24"/>
          <w:szCs w:val="24"/>
        </w:rPr>
        <w:t>овались обществознание, физика.</w:t>
      </w:r>
    </w:p>
    <w:p w:rsidR="001C028F" w:rsidRPr="004B249C" w:rsidRDefault="001C028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80" w:type="dxa"/>
        <w:tblLayout w:type="fixed"/>
        <w:tblLook w:val="04A0"/>
      </w:tblPr>
      <w:tblGrid>
        <w:gridCol w:w="1879"/>
        <w:gridCol w:w="1436"/>
        <w:gridCol w:w="1437"/>
        <w:gridCol w:w="1437"/>
        <w:gridCol w:w="1437"/>
        <w:gridCol w:w="1277"/>
        <w:gridCol w:w="1277"/>
      </w:tblGrid>
      <w:tr w:rsidR="005A4A47" w:rsidRPr="004B249C" w:rsidTr="00255D14">
        <w:trPr>
          <w:trHeight w:val="1115"/>
        </w:trPr>
        <w:tc>
          <w:tcPr>
            <w:tcW w:w="1879" w:type="dxa"/>
          </w:tcPr>
          <w:p w:rsidR="001C028F" w:rsidRPr="004B249C" w:rsidRDefault="001C028F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36" w:type="dxa"/>
          </w:tcPr>
          <w:p w:rsidR="00226098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«СШ </w:t>
            </w:r>
          </w:p>
          <w:p w:rsidR="001C028F" w:rsidRPr="004B249C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№ 1»</w:t>
            </w:r>
          </w:p>
        </w:tc>
        <w:tc>
          <w:tcPr>
            <w:tcW w:w="1437" w:type="dxa"/>
          </w:tcPr>
          <w:p w:rsidR="00F20E9A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«Средняя школа </w:t>
            </w:r>
          </w:p>
          <w:p w:rsidR="001C028F" w:rsidRPr="004B249C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№ 2»</w:t>
            </w:r>
          </w:p>
        </w:tc>
        <w:tc>
          <w:tcPr>
            <w:tcW w:w="1437" w:type="dxa"/>
          </w:tcPr>
          <w:p w:rsidR="00F20E9A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«СШ </w:t>
            </w:r>
          </w:p>
          <w:p w:rsidR="001C028F" w:rsidRPr="004B249C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№ 3»</w:t>
            </w:r>
          </w:p>
        </w:tc>
        <w:tc>
          <w:tcPr>
            <w:tcW w:w="1437" w:type="dxa"/>
          </w:tcPr>
          <w:p w:rsidR="00F20E9A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«СШ </w:t>
            </w:r>
          </w:p>
          <w:p w:rsidR="001C028F" w:rsidRPr="004B249C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№ 4»</w:t>
            </w:r>
          </w:p>
        </w:tc>
        <w:tc>
          <w:tcPr>
            <w:tcW w:w="1277" w:type="dxa"/>
          </w:tcPr>
          <w:p w:rsidR="001C028F" w:rsidRPr="004B249C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</w:p>
        </w:tc>
        <w:tc>
          <w:tcPr>
            <w:tcW w:w="1277" w:type="dxa"/>
          </w:tcPr>
          <w:p w:rsidR="001C028F" w:rsidRPr="004B249C" w:rsidRDefault="001C028F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88356A" w:rsidRPr="004B249C" w:rsidTr="00255D14">
        <w:trPr>
          <w:trHeight w:val="27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8356A" w:rsidRPr="004B249C" w:rsidTr="00255D14">
        <w:trPr>
          <w:trHeight w:val="56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88356A" w:rsidRPr="004B249C" w:rsidTr="00255D14">
        <w:trPr>
          <w:trHeight w:val="56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базовая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8356A" w:rsidRPr="004B249C" w:rsidTr="00255D14">
        <w:trPr>
          <w:trHeight w:val="550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88356A" w:rsidRPr="004B249C" w:rsidTr="00255D14">
        <w:trPr>
          <w:trHeight w:val="56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88356A" w:rsidRPr="004B249C" w:rsidTr="00255D14">
        <w:trPr>
          <w:trHeight w:val="27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8356A" w:rsidRPr="004B249C" w:rsidTr="00255D14">
        <w:trPr>
          <w:trHeight w:val="550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8356A" w:rsidRPr="004B249C" w:rsidTr="00255D14">
        <w:trPr>
          <w:trHeight w:val="27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8356A" w:rsidRPr="004B249C" w:rsidTr="00255D14">
        <w:trPr>
          <w:trHeight w:val="572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8356A" w:rsidRPr="004B249C" w:rsidTr="00255D14">
        <w:trPr>
          <w:trHeight w:val="550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8356A" w:rsidRPr="004B249C" w:rsidTr="00255D14">
        <w:trPr>
          <w:trHeight w:val="275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356A" w:rsidRPr="004B249C" w:rsidTr="00255D14">
        <w:trPr>
          <w:trHeight w:val="290"/>
        </w:trPr>
        <w:tc>
          <w:tcPr>
            <w:tcW w:w="1879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356A" w:rsidRPr="00226098" w:rsidRDefault="0088356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028F" w:rsidRPr="004B249C" w:rsidRDefault="001C028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72" w:type="dxa"/>
        <w:tblLayout w:type="fixed"/>
        <w:tblLook w:val="04A0"/>
      </w:tblPr>
      <w:tblGrid>
        <w:gridCol w:w="1384"/>
        <w:gridCol w:w="1134"/>
        <w:gridCol w:w="992"/>
        <w:gridCol w:w="993"/>
        <w:gridCol w:w="992"/>
        <w:gridCol w:w="992"/>
        <w:gridCol w:w="992"/>
        <w:gridCol w:w="993"/>
        <w:gridCol w:w="850"/>
        <w:gridCol w:w="850"/>
      </w:tblGrid>
      <w:tr w:rsidR="005C510A" w:rsidRPr="004B249C" w:rsidTr="005C510A">
        <w:tc>
          <w:tcPr>
            <w:tcW w:w="1384" w:type="dxa"/>
            <w:vMerge w:val="restart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говое знач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ние (а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тат/поступл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ние)</w:t>
            </w:r>
          </w:p>
        </w:tc>
        <w:tc>
          <w:tcPr>
            <w:tcW w:w="992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1»</w:t>
            </w:r>
          </w:p>
        </w:tc>
        <w:tc>
          <w:tcPr>
            <w:tcW w:w="993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 2»</w:t>
            </w:r>
          </w:p>
        </w:tc>
        <w:tc>
          <w:tcPr>
            <w:tcW w:w="992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4»</w:t>
            </w:r>
          </w:p>
        </w:tc>
        <w:tc>
          <w:tcPr>
            <w:tcW w:w="992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</w:p>
        </w:tc>
        <w:tc>
          <w:tcPr>
            <w:tcW w:w="993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</w:tr>
      <w:tr w:rsidR="005C510A" w:rsidRPr="004B249C" w:rsidTr="005C510A">
        <w:tc>
          <w:tcPr>
            <w:tcW w:w="1384" w:type="dxa"/>
            <w:vMerge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5C510A" w:rsidRPr="004B249C" w:rsidRDefault="005C510A" w:rsidP="00F20E9A">
            <w:pPr>
              <w:pStyle w:val="a3"/>
              <w:tabs>
                <w:tab w:val="center" w:pos="4215"/>
                <w:tab w:val="right" w:pos="84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средний тестовый балл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tabs>
                <w:tab w:val="center" w:pos="4215"/>
                <w:tab w:val="right" w:pos="84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24/36</w:t>
            </w:r>
          </w:p>
        </w:tc>
        <w:tc>
          <w:tcPr>
            <w:tcW w:w="992" w:type="dxa"/>
          </w:tcPr>
          <w:p w:rsidR="005C510A" w:rsidRPr="004B249C" w:rsidRDefault="003E7DC1" w:rsidP="003E7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C510A" w:rsidRPr="004B249C" w:rsidRDefault="003E7DC1" w:rsidP="003E7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</w:tcPr>
          <w:p w:rsidR="005C510A" w:rsidRPr="004B249C" w:rsidRDefault="003E7DC1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5C510A" w:rsidRPr="004B249C" w:rsidRDefault="003E7DC1" w:rsidP="003E7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510A" w:rsidRPr="004B249C" w:rsidRDefault="005C510A" w:rsidP="003E7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C510A" w:rsidRPr="004B249C" w:rsidRDefault="003E7DC1" w:rsidP="003E7D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5C510A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тика баз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тика пр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фильная 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5C510A" w:rsidRPr="004B249C" w:rsidRDefault="00097524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5C510A" w:rsidRPr="004B249C" w:rsidRDefault="005C510A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510A" w:rsidRPr="004B249C" w:rsidRDefault="005C510A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510A" w:rsidRPr="004B249C" w:rsidRDefault="005C510A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510A" w:rsidRPr="004B249C" w:rsidRDefault="005C510A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C510A" w:rsidRPr="004B249C" w:rsidRDefault="00097524" w:rsidP="00097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C510A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вознание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C510A" w:rsidRPr="004B249C" w:rsidRDefault="005C510A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C510A" w:rsidRPr="004B249C" w:rsidRDefault="00097524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510A" w:rsidRPr="004B249C" w:rsidRDefault="005C510A" w:rsidP="00097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5C510A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5C510A" w:rsidRPr="004B249C" w:rsidRDefault="00347F7F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тика и ИКТ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5C510A" w:rsidRPr="004B249C" w:rsidRDefault="003127C2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5C510A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510A" w:rsidRPr="004B249C" w:rsidRDefault="00347F7F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7C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510A" w:rsidRPr="004B249C" w:rsidRDefault="00347F7F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</w:tr>
      <w:tr w:rsidR="0088356A" w:rsidRPr="004B249C" w:rsidTr="0088356A">
        <w:trPr>
          <w:trHeight w:val="426"/>
        </w:trPr>
        <w:tc>
          <w:tcPr>
            <w:tcW w:w="1384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88356A" w:rsidRPr="004B249C" w:rsidRDefault="0088356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56A" w:rsidRPr="004B249C" w:rsidRDefault="0088356A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356A" w:rsidRPr="004B249C" w:rsidRDefault="0088356A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0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850" w:type="dxa"/>
          </w:tcPr>
          <w:p w:rsidR="0088356A" w:rsidRPr="004B249C" w:rsidRDefault="0088356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англи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113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C510A" w:rsidRPr="004B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C510A" w:rsidRPr="004B249C" w:rsidRDefault="003127C2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C510A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510A" w:rsidRPr="004B249C" w:rsidRDefault="00347F7F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</w:t>
            </w:r>
          </w:p>
        </w:tc>
        <w:tc>
          <w:tcPr>
            <w:tcW w:w="1134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5C510A" w:rsidRPr="004B249C" w:rsidRDefault="00C80DAD" w:rsidP="00347F7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52,</w:t>
            </w:r>
            <w:r w:rsidR="00347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5C510A" w:rsidRPr="004B249C" w:rsidTr="005C510A">
        <w:tc>
          <w:tcPr>
            <w:tcW w:w="1384" w:type="dxa"/>
          </w:tcPr>
          <w:p w:rsidR="005C510A" w:rsidRPr="004B249C" w:rsidRDefault="005C510A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10A" w:rsidRPr="004B249C" w:rsidRDefault="005C510A" w:rsidP="00312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C510A" w:rsidRPr="004B249C" w:rsidRDefault="003127C2" w:rsidP="00F20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C510A" w:rsidRPr="004B249C" w:rsidRDefault="005C510A" w:rsidP="003127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2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r w:rsidR="00347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510A" w:rsidRPr="004B249C" w:rsidRDefault="00C80DAD" w:rsidP="00F20E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</w:tbl>
    <w:p w:rsidR="005A4A47" w:rsidRPr="004B249C" w:rsidRDefault="005A4A47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DAD" w:rsidRPr="004B249C" w:rsidRDefault="00C80DA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свидетельствуют, что результаты ЕГЭ выпускников города превышают областные по </w:t>
      </w:r>
      <w:r w:rsidR="00347F7F">
        <w:rPr>
          <w:rFonts w:ascii="Times New Roman" w:hAnsi="Times New Roman" w:cs="Times New Roman"/>
          <w:sz w:val="24"/>
          <w:szCs w:val="24"/>
        </w:rPr>
        <w:t>русскому языку, обществознанию, физике, биологии</w:t>
      </w:r>
      <w:r w:rsidRPr="004B249C">
        <w:rPr>
          <w:rFonts w:ascii="Times New Roman" w:hAnsi="Times New Roman" w:cs="Times New Roman"/>
          <w:sz w:val="24"/>
          <w:szCs w:val="24"/>
        </w:rPr>
        <w:t xml:space="preserve">. Ниже областных результаты по </w:t>
      </w:r>
      <w:r w:rsidR="00347F7F">
        <w:rPr>
          <w:rFonts w:ascii="Times New Roman" w:hAnsi="Times New Roman" w:cs="Times New Roman"/>
          <w:sz w:val="24"/>
          <w:szCs w:val="24"/>
        </w:rPr>
        <w:t>информатике, истории, химии, английскому языку, географии</w:t>
      </w:r>
      <w:r w:rsidR="00591C85" w:rsidRPr="004B249C">
        <w:rPr>
          <w:rFonts w:ascii="Times New Roman" w:hAnsi="Times New Roman" w:cs="Times New Roman"/>
          <w:sz w:val="24"/>
          <w:szCs w:val="24"/>
        </w:rPr>
        <w:t>.</w:t>
      </w:r>
      <w:r w:rsidR="007F16CD" w:rsidRPr="004B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14" w:rsidRDefault="00470614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 xml:space="preserve">Сравнение тестового балла </w:t>
      </w:r>
      <w:r w:rsidR="00482A0F" w:rsidRPr="004B249C">
        <w:rPr>
          <w:rFonts w:ascii="Times New Roman" w:hAnsi="Times New Roman" w:cs="Times New Roman"/>
          <w:b/>
          <w:sz w:val="24"/>
          <w:szCs w:val="24"/>
        </w:rPr>
        <w:t xml:space="preserve">городского и областного </w:t>
      </w:r>
      <w:r w:rsidRPr="004B249C">
        <w:rPr>
          <w:rFonts w:ascii="Times New Roman" w:hAnsi="Times New Roman" w:cs="Times New Roman"/>
          <w:b/>
          <w:sz w:val="24"/>
          <w:szCs w:val="24"/>
        </w:rPr>
        <w:t>201</w:t>
      </w:r>
      <w:r w:rsidR="00C00607">
        <w:rPr>
          <w:rFonts w:ascii="Times New Roman" w:hAnsi="Times New Roman" w:cs="Times New Roman"/>
          <w:b/>
          <w:sz w:val="24"/>
          <w:szCs w:val="24"/>
        </w:rPr>
        <w:t>2</w:t>
      </w:r>
      <w:r w:rsidRPr="004B249C">
        <w:rPr>
          <w:rFonts w:ascii="Times New Roman" w:hAnsi="Times New Roman" w:cs="Times New Roman"/>
          <w:b/>
          <w:sz w:val="24"/>
          <w:szCs w:val="24"/>
        </w:rPr>
        <w:t>-201</w:t>
      </w:r>
      <w:r w:rsidR="00C00607">
        <w:rPr>
          <w:rFonts w:ascii="Times New Roman" w:hAnsi="Times New Roman" w:cs="Times New Roman"/>
          <w:b/>
          <w:sz w:val="24"/>
          <w:szCs w:val="24"/>
        </w:rPr>
        <w:t>6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по русскому языку и математике</w:t>
      </w:r>
      <w:r w:rsidR="00482A0F" w:rsidRPr="004B2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7912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1C85" w:rsidRPr="004B249C" w:rsidRDefault="00591C8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6CD" w:rsidRPr="004B249C" w:rsidRDefault="007F16C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Средний тестовый балл по русскому языку в 201</w:t>
      </w:r>
      <w:r w:rsidR="00AD4B32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AD4B32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увеличился на </w:t>
      </w:r>
      <w:r w:rsidR="00AD4B32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>,</w:t>
      </w:r>
      <w:r w:rsidR="00AD4B32">
        <w:rPr>
          <w:rFonts w:ascii="Times New Roman" w:hAnsi="Times New Roman" w:cs="Times New Roman"/>
          <w:sz w:val="24"/>
          <w:szCs w:val="24"/>
        </w:rPr>
        <w:t>2</w:t>
      </w:r>
      <w:r w:rsidRPr="004B249C">
        <w:rPr>
          <w:rFonts w:ascii="Times New Roman" w:hAnsi="Times New Roman" w:cs="Times New Roman"/>
          <w:sz w:val="24"/>
          <w:szCs w:val="24"/>
        </w:rPr>
        <w:t xml:space="preserve"> балла по сравнению с 201</w:t>
      </w:r>
      <w:r w:rsidR="00AD4B32">
        <w:rPr>
          <w:rFonts w:ascii="Times New Roman" w:hAnsi="Times New Roman" w:cs="Times New Roman"/>
          <w:sz w:val="24"/>
          <w:szCs w:val="24"/>
        </w:rPr>
        <w:t>4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AD4B32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7F16CD" w:rsidRDefault="007F16C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A" w:rsidRDefault="0088356A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A" w:rsidRDefault="0088356A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A" w:rsidRDefault="0088356A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A" w:rsidRDefault="0088356A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A" w:rsidRDefault="0088356A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A47" w:rsidRPr="004B249C" w:rsidRDefault="00B16E48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lastRenderedPageBreak/>
        <w:t>Математика (профильный уровень)</w:t>
      </w:r>
    </w:p>
    <w:p w:rsidR="00B16E48" w:rsidRPr="004B249C" w:rsidRDefault="00B16E48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48" w:rsidRPr="004B249C" w:rsidRDefault="00B16E48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16CD" w:rsidRPr="004B249C" w:rsidRDefault="007F16C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CD" w:rsidRPr="004B249C" w:rsidRDefault="007F16C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Средний тестовый балл по  математике в 201</w:t>
      </w:r>
      <w:r w:rsidR="00AD4B32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AD4B32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 у</w:t>
      </w:r>
      <w:r w:rsidR="00AD4B32">
        <w:rPr>
          <w:rFonts w:ascii="Times New Roman" w:hAnsi="Times New Roman" w:cs="Times New Roman"/>
          <w:sz w:val="24"/>
          <w:szCs w:val="24"/>
        </w:rPr>
        <w:t xml:space="preserve">величился </w:t>
      </w:r>
      <w:r w:rsidRPr="004B249C">
        <w:rPr>
          <w:rFonts w:ascii="Times New Roman" w:hAnsi="Times New Roman" w:cs="Times New Roman"/>
          <w:sz w:val="24"/>
          <w:szCs w:val="24"/>
        </w:rPr>
        <w:t xml:space="preserve">на </w:t>
      </w:r>
      <w:r w:rsidR="00AD4B32">
        <w:rPr>
          <w:rFonts w:ascii="Times New Roman" w:hAnsi="Times New Roman" w:cs="Times New Roman"/>
          <w:sz w:val="24"/>
          <w:szCs w:val="24"/>
        </w:rPr>
        <w:t>2</w:t>
      </w:r>
      <w:r w:rsidR="00996B1B" w:rsidRPr="004B249C">
        <w:rPr>
          <w:rFonts w:ascii="Times New Roman" w:hAnsi="Times New Roman" w:cs="Times New Roman"/>
          <w:sz w:val="24"/>
          <w:szCs w:val="24"/>
        </w:rPr>
        <w:t>,</w:t>
      </w:r>
      <w:r w:rsidR="00AD4B32">
        <w:rPr>
          <w:rFonts w:ascii="Times New Roman" w:hAnsi="Times New Roman" w:cs="Times New Roman"/>
          <w:sz w:val="24"/>
          <w:szCs w:val="24"/>
        </w:rPr>
        <w:t>5</w:t>
      </w:r>
      <w:r w:rsidR="00996B1B" w:rsidRPr="004B249C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>балла по сравнению с 201</w:t>
      </w:r>
      <w:r w:rsidR="00AD4B32">
        <w:rPr>
          <w:rFonts w:ascii="Times New Roman" w:hAnsi="Times New Roman" w:cs="Times New Roman"/>
          <w:sz w:val="24"/>
          <w:szCs w:val="24"/>
        </w:rPr>
        <w:t>4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AD4B32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7F16CD" w:rsidRPr="004B249C" w:rsidRDefault="007F16C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CD" w:rsidRPr="004B249C" w:rsidRDefault="00996B1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Математика базовая</w:t>
      </w:r>
    </w:p>
    <w:p w:rsidR="00996B1B" w:rsidRPr="004B249C" w:rsidRDefault="00325247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305F" w:rsidRPr="004B249C" w:rsidRDefault="0091305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05F" w:rsidRPr="004B249C" w:rsidRDefault="0091305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Ежегодно в городе есть выпускники, набирающие максимальное количество баллов (100) на ЕГЭ. В 201</w:t>
      </w:r>
      <w:r w:rsidR="002F65A9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2F65A9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100 баллов набрали:</w:t>
      </w:r>
    </w:p>
    <w:p w:rsidR="0091305F" w:rsidRDefault="002F65A9" w:rsidP="00936A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М</w:t>
      </w:r>
      <w:r w:rsidR="0091305F" w:rsidRPr="004B249C">
        <w:rPr>
          <w:rFonts w:ascii="Times New Roman" w:hAnsi="Times New Roman" w:cs="Times New Roman"/>
          <w:sz w:val="24"/>
          <w:szCs w:val="24"/>
        </w:rPr>
        <w:t xml:space="preserve">аргарита,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1305F" w:rsidRPr="004B249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05F" w:rsidRPr="004B249C">
        <w:rPr>
          <w:rFonts w:ascii="Times New Roman" w:hAnsi="Times New Roman" w:cs="Times New Roman"/>
          <w:sz w:val="24"/>
          <w:szCs w:val="24"/>
        </w:rPr>
        <w:t>щаяся МБОУ «С</w:t>
      </w:r>
      <w:r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 w:rsidR="0091305F" w:rsidRPr="004B249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305F" w:rsidRPr="004B249C">
        <w:rPr>
          <w:rFonts w:ascii="Times New Roman" w:hAnsi="Times New Roman" w:cs="Times New Roman"/>
          <w:sz w:val="24"/>
          <w:szCs w:val="24"/>
        </w:rPr>
        <w:t>» , по русскому языку;</w:t>
      </w:r>
    </w:p>
    <w:p w:rsidR="002F65A9" w:rsidRDefault="002F65A9" w:rsidP="00936A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Добровенская Дарья, об</w:t>
      </w:r>
      <w:r w:rsidRPr="004B249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249C">
        <w:rPr>
          <w:rFonts w:ascii="Times New Roman" w:hAnsi="Times New Roman" w:cs="Times New Roman"/>
          <w:sz w:val="24"/>
          <w:szCs w:val="24"/>
        </w:rPr>
        <w:t>щаяся МБОУ «С</w:t>
      </w:r>
      <w:r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 w:rsidRPr="004B249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249C">
        <w:rPr>
          <w:rFonts w:ascii="Times New Roman" w:hAnsi="Times New Roman" w:cs="Times New Roman"/>
          <w:sz w:val="24"/>
          <w:szCs w:val="24"/>
        </w:rPr>
        <w:t>» , по русскому язы</w:t>
      </w:r>
      <w:r>
        <w:rPr>
          <w:rFonts w:ascii="Times New Roman" w:hAnsi="Times New Roman" w:cs="Times New Roman"/>
          <w:sz w:val="24"/>
          <w:szCs w:val="24"/>
        </w:rPr>
        <w:t xml:space="preserve">ку. </w:t>
      </w:r>
    </w:p>
    <w:p w:rsidR="00197D6D" w:rsidRDefault="003C3FA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201</w:t>
      </w:r>
      <w:r w:rsidR="002F65A9">
        <w:rPr>
          <w:rFonts w:ascii="Times New Roman" w:hAnsi="Times New Roman" w:cs="Times New Roman"/>
          <w:sz w:val="24"/>
          <w:szCs w:val="24"/>
        </w:rPr>
        <w:t>4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 w:rsidR="002F65A9"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100 баллов набрали </w:t>
      </w:r>
      <w:r w:rsidR="00197D6D">
        <w:rPr>
          <w:rFonts w:ascii="Times New Roman" w:hAnsi="Times New Roman" w:cs="Times New Roman"/>
          <w:sz w:val="24"/>
          <w:szCs w:val="24"/>
        </w:rPr>
        <w:t>2</w:t>
      </w:r>
      <w:r w:rsidRPr="004B249C">
        <w:rPr>
          <w:rFonts w:ascii="Times New Roman" w:hAnsi="Times New Roman" w:cs="Times New Roman"/>
          <w:sz w:val="24"/>
          <w:szCs w:val="24"/>
        </w:rPr>
        <w:t xml:space="preserve"> </w:t>
      </w:r>
      <w:r w:rsidR="00197D6D">
        <w:rPr>
          <w:rFonts w:ascii="Times New Roman" w:hAnsi="Times New Roman" w:cs="Times New Roman"/>
          <w:sz w:val="24"/>
          <w:szCs w:val="24"/>
        </w:rPr>
        <w:t>обу</w:t>
      </w:r>
      <w:r w:rsidRPr="004B249C">
        <w:rPr>
          <w:rFonts w:ascii="Times New Roman" w:hAnsi="Times New Roman" w:cs="Times New Roman"/>
          <w:sz w:val="24"/>
          <w:szCs w:val="24"/>
        </w:rPr>
        <w:t>ча</w:t>
      </w:r>
      <w:r w:rsidR="006F280F">
        <w:rPr>
          <w:rFonts w:ascii="Times New Roman" w:hAnsi="Times New Roman" w:cs="Times New Roman"/>
          <w:sz w:val="24"/>
          <w:szCs w:val="24"/>
        </w:rPr>
        <w:t>ю</w:t>
      </w:r>
      <w:r w:rsidRPr="004B249C">
        <w:rPr>
          <w:rFonts w:ascii="Times New Roman" w:hAnsi="Times New Roman" w:cs="Times New Roman"/>
          <w:sz w:val="24"/>
          <w:szCs w:val="24"/>
        </w:rPr>
        <w:t>щихся</w:t>
      </w:r>
      <w:r w:rsidR="00197D6D">
        <w:rPr>
          <w:rFonts w:ascii="Times New Roman" w:hAnsi="Times New Roman" w:cs="Times New Roman"/>
          <w:sz w:val="24"/>
          <w:szCs w:val="24"/>
        </w:rPr>
        <w:t>:</w:t>
      </w:r>
    </w:p>
    <w:p w:rsidR="006F280F" w:rsidRDefault="006F280F" w:rsidP="00936A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Орешкина Маргарита, учащаяся МБОУ «СШ № 4» , по русскому языку;</w:t>
      </w:r>
    </w:p>
    <w:p w:rsidR="006F280F" w:rsidRDefault="006F280F" w:rsidP="00936A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Гринченко Елена, учащаяся МБОУ «СШ № 1», по физике.</w:t>
      </w:r>
    </w:p>
    <w:p w:rsidR="003C3FAF" w:rsidRPr="004B249C" w:rsidRDefault="003C3FA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FAF" w:rsidRPr="004B249C" w:rsidRDefault="003C3FA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Анализ результатов ОГЭ в 201</w:t>
      </w:r>
      <w:r w:rsidR="00A00868">
        <w:rPr>
          <w:rFonts w:ascii="Times New Roman" w:hAnsi="Times New Roman" w:cs="Times New Roman"/>
          <w:b/>
          <w:sz w:val="24"/>
          <w:szCs w:val="24"/>
        </w:rPr>
        <w:t>5</w:t>
      </w:r>
      <w:r w:rsidRPr="004B249C">
        <w:rPr>
          <w:rFonts w:ascii="Times New Roman" w:hAnsi="Times New Roman" w:cs="Times New Roman"/>
          <w:b/>
          <w:sz w:val="24"/>
          <w:szCs w:val="24"/>
        </w:rPr>
        <w:t>-201</w:t>
      </w:r>
      <w:r w:rsidR="00A00868">
        <w:rPr>
          <w:rFonts w:ascii="Times New Roman" w:hAnsi="Times New Roman" w:cs="Times New Roman"/>
          <w:b/>
          <w:sz w:val="24"/>
          <w:szCs w:val="24"/>
        </w:rPr>
        <w:t>6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C3FAF" w:rsidRPr="004B249C" w:rsidRDefault="003C3FA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506" w:rsidRDefault="003C2DD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2016 году участники ГИА – 9 сдавали 4 предмета: два обязательных предмета –</w:t>
      </w:r>
      <w:r w:rsidR="0067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русский и математику и два </w:t>
      </w:r>
      <w:r w:rsidR="000C0506">
        <w:rPr>
          <w:rFonts w:ascii="Times New Roman" w:hAnsi="Times New Roman" w:cs="Times New Roman"/>
          <w:sz w:val="24"/>
          <w:szCs w:val="24"/>
        </w:rPr>
        <w:t xml:space="preserve">предмета по выбору.  </w:t>
      </w:r>
    </w:p>
    <w:p w:rsidR="00671A46" w:rsidRDefault="000C0506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аттестата участникам ГИА – 9 необходимо было успешно сдат</w:t>
      </w:r>
      <w:r w:rsidR="00671A46">
        <w:rPr>
          <w:rFonts w:ascii="Times New Roman" w:hAnsi="Times New Roman" w:cs="Times New Roman"/>
          <w:sz w:val="24"/>
          <w:szCs w:val="24"/>
        </w:rPr>
        <w:t xml:space="preserve">ь только обязательные экзамены. Экзамены проводились по 11 общеобразовательным предметам. </w:t>
      </w:r>
    </w:p>
    <w:p w:rsidR="00671A46" w:rsidRDefault="00671A46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026621" w:rsidTr="00026621">
        <w:tc>
          <w:tcPr>
            <w:tcW w:w="3379" w:type="dxa"/>
          </w:tcPr>
          <w:p w:rsidR="00026621" w:rsidRP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379" w:type="dxa"/>
          </w:tcPr>
          <w:p w:rsidR="00026621" w:rsidRP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379" w:type="dxa"/>
          </w:tcPr>
          <w:p w:rsidR="00026621" w:rsidRP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сдавших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95,2 %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81,1 %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89,9 %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62,2 %</w:t>
            </w:r>
          </w:p>
        </w:tc>
      </w:tr>
      <w:tr w:rsidR="00026621" w:rsidTr="00026621">
        <w:tc>
          <w:tcPr>
            <w:tcW w:w="3379" w:type="dxa"/>
          </w:tcPr>
          <w:p w:rsidR="00026621" w:rsidRP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58,8 %</w:t>
            </w:r>
          </w:p>
        </w:tc>
      </w:tr>
      <w:tr w:rsidR="00026621" w:rsidTr="00026621">
        <w:tc>
          <w:tcPr>
            <w:tcW w:w="3379" w:type="dxa"/>
          </w:tcPr>
          <w:p w:rsid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74,5 %</w:t>
            </w:r>
          </w:p>
        </w:tc>
      </w:tr>
      <w:tr w:rsidR="00026621" w:rsidTr="00026621">
        <w:tc>
          <w:tcPr>
            <w:tcW w:w="3379" w:type="dxa"/>
          </w:tcPr>
          <w:p w:rsid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6621" w:rsidTr="00026621">
        <w:tc>
          <w:tcPr>
            <w:tcW w:w="3379" w:type="dxa"/>
          </w:tcPr>
          <w:p w:rsid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87,5 %</w:t>
            </w:r>
          </w:p>
        </w:tc>
      </w:tr>
      <w:tr w:rsidR="00026621" w:rsidTr="00026621">
        <w:tc>
          <w:tcPr>
            <w:tcW w:w="3379" w:type="dxa"/>
          </w:tcPr>
          <w:p w:rsidR="00026621" w:rsidRDefault="00026621" w:rsidP="004B24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9" w:type="dxa"/>
          </w:tcPr>
          <w:p w:rsidR="00026621" w:rsidRDefault="00026621" w:rsidP="0002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88,9 %</w:t>
            </w:r>
          </w:p>
        </w:tc>
      </w:tr>
    </w:tbl>
    <w:p w:rsidR="00832E8C" w:rsidRDefault="00832E8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E8C" w:rsidRPr="004B249C" w:rsidRDefault="00832E8C" w:rsidP="00832E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Из предметов по выбору наибольшей популярностью пользовались обществознание, ф</w:t>
      </w:r>
      <w:r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>зика</w:t>
      </w:r>
      <w:r w:rsidR="00026621">
        <w:rPr>
          <w:rFonts w:ascii="Times New Roman" w:hAnsi="Times New Roman" w:cs="Times New Roman"/>
          <w:sz w:val="24"/>
          <w:szCs w:val="24"/>
        </w:rPr>
        <w:t>, биология</w:t>
      </w:r>
      <w:r w:rsidRPr="004B249C">
        <w:rPr>
          <w:rFonts w:ascii="Times New Roman" w:hAnsi="Times New Roman" w:cs="Times New Roman"/>
          <w:sz w:val="24"/>
          <w:szCs w:val="24"/>
        </w:rPr>
        <w:t>.</w:t>
      </w:r>
    </w:p>
    <w:p w:rsidR="00832E8C" w:rsidRDefault="00E2147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экзаменов по обязательным предметам средний балл по математике – 16,9, по области – 16.</w:t>
      </w:r>
    </w:p>
    <w:p w:rsidR="00906DBB" w:rsidRPr="00906DBB" w:rsidRDefault="00906DB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Средний оценочный балл:</w:t>
      </w:r>
    </w:p>
    <w:p w:rsidR="00255D14" w:rsidRDefault="00255D14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DBB" w:rsidRPr="00906DBB" w:rsidRDefault="00906DB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Математика (ОГЭ)</w:t>
      </w:r>
    </w:p>
    <w:tbl>
      <w:tblPr>
        <w:tblStyle w:val="a8"/>
        <w:tblW w:w="0" w:type="auto"/>
        <w:jc w:val="center"/>
        <w:tblLook w:val="04A0"/>
      </w:tblPr>
      <w:tblGrid>
        <w:gridCol w:w="3379"/>
        <w:gridCol w:w="3379"/>
      </w:tblGrid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4B2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</w:tc>
        <w:tc>
          <w:tcPr>
            <w:tcW w:w="3379" w:type="dxa"/>
          </w:tcPr>
          <w:p w:rsidR="00906DBB" w:rsidRDefault="00906DBB" w:rsidP="0090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4B2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3379" w:type="dxa"/>
          </w:tcPr>
          <w:p w:rsidR="00906DBB" w:rsidRDefault="00906DBB" w:rsidP="0090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4B2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</w:tc>
        <w:tc>
          <w:tcPr>
            <w:tcW w:w="3379" w:type="dxa"/>
          </w:tcPr>
          <w:p w:rsidR="00906DBB" w:rsidRDefault="00906DBB" w:rsidP="0090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4B2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3379" w:type="dxa"/>
          </w:tcPr>
          <w:p w:rsidR="00906DBB" w:rsidRDefault="00906DBB" w:rsidP="0090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4B2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3379" w:type="dxa"/>
          </w:tcPr>
          <w:p w:rsidR="00906DBB" w:rsidRDefault="00906DBB" w:rsidP="0090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6DBB" w:rsidRDefault="00906DB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6CD" w:rsidRDefault="00F659F2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Русский язык (ОГЭ)</w:t>
      </w:r>
    </w:p>
    <w:tbl>
      <w:tblPr>
        <w:tblStyle w:val="a8"/>
        <w:tblW w:w="0" w:type="auto"/>
        <w:jc w:val="center"/>
        <w:tblLook w:val="04A0"/>
      </w:tblPr>
      <w:tblGrid>
        <w:gridCol w:w="3379"/>
        <w:gridCol w:w="3379"/>
      </w:tblGrid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C45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</w:tc>
        <w:tc>
          <w:tcPr>
            <w:tcW w:w="3379" w:type="dxa"/>
          </w:tcPr>
          <w:p w:rsidR="00906DBB" w:rsidRDefault="00906DBB" w:rsidP="00C4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C45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3379" w:type="dxa"/>
          </w:tcPr>
          <w:p w:rsidR="00906DBB" w:rsidRDefault="00906DBB" w:rsidP="00C4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C45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</w:tc>
        <w:tc>
          <w:tcPr>
            <w:tcW w:w="3379" w:type="dxa"/>
          </w:tcPr>
          <w:p w:rsidR="00906DBB" w:rsidRDefault="00906DBB" w:rsidP="00C4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C45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3379" w:type="dxa"/>
          </w:tcPr>
          <w:p w:rsidR="00906DBB" w:rsidRDefault="00906DBB" w:rsidP="00C4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06DBB" w:rsidTr="00255D14">
        <w:trPr>
          <w:jc w:val="center"/>
        </w:trPr>
        <w:tc>
          <w:tcPr>
            <w:tcW w:w="3379" w:type="dxa"/>
          </w:tcPr>
          <w:p w:rsidR="00906DBB" w:rsidRDefault="00906DBB" w:rsidP="00C45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3379" w:type="dxa"/>
          </w:tcPr>
          <w:p w:rsidR="00906DBB" w:rsidRDefault="00906DBB" w:rsidP="00C4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906DBB" w:rsidRDefault="00906DB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17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DE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4B249C">
        <w:rPr>
          <w:rFonts w:ascii="Times New Roman" w:hAnsi="Times New Roman" w:cs="Times New Roman"/>
          <w:sz w:val="24"/>
          <w:szCs w:val="24"/>
        </w:rPr>
        <w:t xml:space="preserve"> проведена большая и результативная работа, позволяющая сделать о</w:t>
      </w:r>
      <w:r w:rsidRPr="004B249C">
        <w:rPr>
          <w:rFonts w:ascii="Times New Roman" w:hAnsi="Times New Roman" w:cs="Times New Roman"/>
          <w:sz w:val="24"/>
          <w:szCs w:val="24"/>
        </w:rPr>
        <w:t>п</w:t>
      </w:r>
      <w:r w:rsidRPr="004B249C">
        <w:rPr>
          <w:rFonts w:ascii="Times New Roman" w:hAnsi="Times New Roman" w:cs="Times New Roman"/>
          <w:sz w:val="24"/>
          <w:szCs w:val="24"/>
        </w:rPr>
        <w:t xml:space="preserve">ределенные выводы и выйти на проблемы введения ФГОС в общем образовании  и введения новой качественной оценки образования в школах г. Десногорска. </w:t>
      </w:r>
    </w:p>
    <w:p w:rsidR="00FC5217" w:rsidRPr="004B249C" w:rsidRDefault="00FC5217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Эффекты реализации направления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 Переход на обучение по ФГОС.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2. Пополнение учебными и методическими пособиями.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3. Повышение квалификации педагогических кадров.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lastRenderedPageBreak/>
        <w:t>4.Обновление учебно-производственного оборудования.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5. Усиление самостоятельности школ в связи с разработкой образовательных программ.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6. Внедрение внеурочной деятельности позволило усилить дополнительное образование в школе и развить у обучающихся  творческие и интеллектуальные способности.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7. Организованная </w:t>
      </w:r>
      <w:r w:rsidR="00BE0F1C" w:rsidRPr="004B249C">
        <w:rPr>
          <w:rFonts w:ascii="Times New Roman" w:hAnsi="Times New Roman" w:cs="Times New Roman"/>
          <w:sz w:val="24"/>
          <w:szCs w:val="24"/>
        </w:rPr>
        <w:t xml:space="preserve">и проведенная  государственная </w:t>
      </w:r>
      <w:r w:rsidRPr="004B249C">
        <w:rPr>
          <w:rFonts w:ascii="Times New Roman" w:hAnsi="Times New Roman" w:cs="Times New Roman"/>
          <w:sz w:val="24"/>
          <w:szCs w:val="24"/>
        </w:rPr>
        <w:t>итоговая аттестация выпускников 9-х и 11 (12) –х классов в новых условиях позволила выйти на независимую  оценку качества обр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зования.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Проблемные вопросы реализации направления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1.Доукомплектование учебным оборудованием</w:t>
      </w:r>
      <w:r w:rsidR="00BE0F1C" w:rsidRPr="004B249C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4B249C">
        <w:rPr>
          <w:rFonts w:ascii="Times New Roman" w:hAnsi="Times New Roman" w:cs="Times New Roman"/>
          <w:sz w:val="24"/>
          <w:szCs w:val="24"/>
        </w:rPr>
        <w:t>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2.Не все педагоги прошли курсовую подготовку по обучению в условиях ФГОС  (мат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матики, ИЗО, технологии, вновь принятые учителя начальных классов, учителя английского языка).</w:t>
      </w:r>
    </w:p>
    <w:p w:rsidR="0061091E" w:rsidRPr="004B249C" w:rsidRDefault="0061091E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Задач</w:t>
      </w:r>
      <w:r w:rsidR="00BE0F1C" w:rsidRPr="004B249C">
        <w:rPr>
          <w:rFonts w:ascii="Times New Roman" w:hAnsi="Times New Roman" w:cs="Times New Roman"/>
          <w:b/>
          <w:sz w:val="24"/>
          <w:szCs w:val="24"/>
        </w:rPr>
        <w:t>и и основные мероприятия на 201</w:t>
      </w:r>
      <w:r w:rsidR="00906DBB">
        <w:rPr>
          <w:rFonts w:ascii="Times New Roman" w:hAnsi="Times New Roman" w:cs="Times New Roman"/>
          <w:b/>
          <w:sz w:val="24"/>
          <w:szCs w:val="24"/>
        </w:rPr>
        <w:t>7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</w:t>
      </w:r>
    </w:p>
    <w:p w:rsidR="0061091E" w:rsidRPr="004B249C" w:rsidRDefault="0061091E" w:rsidP="00936A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Реализация ФГОС в начальных классах, 5,6,7</w:t>
      </w:r>
      <w:r w:rsidR="00BE0F1C" w:rsidRPr="004B249C">
        <w:rPr>
          <w:rFonts w:ascii="Times New Roman" w:hAnsi="Times New Roman" w:cs="Times New Roman"/>
          <w:sz w:val="24"/>
          <w:szCs w:val="24"/>
        </w:rPr>
        <w:t>,8</w:t>
      </w:r>
      <w:r w:rsidRPr="004B249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61091E" w:rsidRPr="004B249C" w:rsidRDefault="0061091E" w:rsidP="00936A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Подвести итоги обучения в услови</w:t>
      </w:r>
      <w:r w:rsidR="00BE0F1C" w:rsidRPr="004B249C">
        <w:rPr>
          <w:rFonts w:ascii="Times New Roman" w:hAnsi="Times New Roman" w:cs="Times New Roman"/>
          <w:sz w:val="24"/>
          <w:szCs w:val="24"/>
        </w:rPr>
        <w:t xml:space="preserve">ях ФГОС обучающихся в пилотных </w:t>
      </w:r>
      <w:r w:rsidR="00906DBB">
        <w:rPr>
          <w:rFonts w:ascii="Times New Roman" w:hAnsi="Times New Roman" w:cs="Times New Roman"/>
          <w:sz w:val="24"/>
          <w:szCs w:val="24"/>
        </w:rPr>
        <w:t>9</w:t>
      </w:r>
      <w:r w:rsidRPr="004B249C">
        <w:rPr>
          <w:rFonts w:ascii="Times New Roman" w:hAnsi="Times New Roman" w:cs="Times New Roman"/>
          <w:sz w:val="24"/>
          <w:szCs w:val="24"/>
        </w:rPr>
        <w:t xml:space="preserve"> классах МБОУ СОШ № 1.</w:t>
      </w:r>
    </w:p>
    <w:p w:rsidR="0061091E" w:rsidRPr="004B249C" w:rsidRDefault="0061091E" w:rsidP="00936A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Продолжить обуче</w:t>
      </w:r>
      <w:r w:rsidR="00BE0F1C" w:rsidRPr="004B249C">
        <w:rPr>
          <w:rFonts w:ascii="Times New Roman" w:hAnsi="Times New Roman" w:cs="Times New Roman"/>
          <w:sz w:val="24"/>
          <w:szCs w:val="24"/>
        </w:rPr>
        <w:t>ние в условиях ФГОС в пилотных 9</w:t>
      </w:r>
      <w:r w:rsidRPr="004B249C">
        <w:rPr>
          <w:rFonts w:ascii="Times New Roman" w:hAnsi="Times New Roman" w:cs="Times New Roman"/>
          <w:sz w:val="24"/>
          <w:szCs w:val="24"/>
        </w:rPr>
        <w:t xml:space="preserve"> классах МБОУ СОШ № 1.</w:t>
      </w:r>
    </w:p>
    <w:p w:rsidR="0061091E" w:rsidRPr="004B249C" w:rsidRDefault="0061091E" w:rsidP="00936A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Продолжить повышение квалификации педагогических кадров в соответствии с тр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бованиями ФГОС.</w:t>
      </w:r>
    </w:p>
    <w:p w:rsidR="0061091E" w:rsidRPr="004B249C" w:rsidRDefault="0061091E" w:rsidP="00936A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Организовать участие педагогов школ в конференциях, семинарах в условиях реал</w:t>
      </w:r>
      <w:r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>зации требований ФГОС.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F1C" w:rsidRPr="00470614" w:rsidRDefault="001E3EE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14">
        <w:rPr>
          <w:rFonts w:ascii="Times New Roman" w:hAnsi="Times New Roman" w:cs="Times New Roman"/>
          <w:b/>
          <w:sz w:val="24"/>
          <w:szCs w:val="24"/>
        </w:rPr>
        <w:t>2</w:t>
      </w:r>
      <w:r w:rsidR="00BE0F1C" w:rsidRPr="00470614">
        <w:rPr>
          <w:rFonts w:ascii="Times New Roman" w:hAnsi="Times New Roman" w:cs="Times New Roman"/>
          <w:b/>
          <w:sz w:val="24"/>
          <w:szCs w:val="24"/>
        </w:rPr>
        <w:t>.3.Развитие системы поддержки талантливых детей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14">
        <w:rPr>
          <w:rFonts w:ascii="Times New Roman" w:hAnsi="Times New Roman" w:cs="Times New Roman"/>
          <w:sz w:val="24"/>
          <w:szCs w:val="24"/>
        </w:rPr>
        <w:t>В работе Комитета по образованию и общеобразовательных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учреждений приоритетным остается работа с одаренными детьми.</w:t>
      </w:r>
    </w:p>
    <w:p w:rsidR="006A3A6E" w:rsidRPr="001B5D9E" w:rsidRDefault="00BE0F1C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В 2016 году обучающиеся общеобразовательных организаций г. Десногорска приняли участие в муниципальном этапе всероссийской олимпиады школьников </w:t>
      </w:r>
      <w:r w:rsidR="006A3A6E">
        <w:rPr>
          <w:rFonts w:ascii="Times New Roman" w:hAnsi="Times New Roman" w:cs="Times New Roman"/>
          <w:sz w:val="24"/>
          <w:szCs w:val="24"/>
        </w:rPr>
        <w:t>по 16</w:t>
      </w:r>
      <w:r w:rsidR="006A3A6E" w:rsidRPr="001B5D9E">
        <w:rPr>
          <w:rFonts w:ascii="Times New Roman" w:hAnsi="Times New Roman" w:cs="Times New Roman"/>
          <w:sz w:val="24"/>
          <w:szCs w:val="24"/>
        </w:rPr>
        <w:t xml:space="preserve"> общеобразов</w:t>
      </w:r>
      <w:r w:rsidR="006A3A6E" w:rsidRPr="001B5D9E">
        <w:rPr>
          <w:rFonts w:ascii="Times New Roman" w:hAnsi="Times New Roman" w:cs="Times New Roman"/>
          <w:sz w:val="24"/>
          <w:szCs w:val="24"/>
        </w:rPr>
        <w:t>а</w:t>
      </w:r>
      <w:r w:rsidR="006A3A6E" w:rsidRPr="001B5D9E">
        <w:rPr>
          <w:rFonts w:ascii="Times New Roman" w:hAnsi="Times New Roman" w:cs="Times New Roman"/>
          <w:sz w:val="24"/>
          <w:szCs w:val="24"/>
        </w:rPr>
        <w:t>тельным предметам из 2</w:t>
      </w:r>
      <w:r w:rsidR="006A3A6E">
        <w:rPr>
          <w:rFonts w:ascii="Times New Roman" w:hAnsi="Times New Roman" w:cs="Times New Roman"/>
          <w:sz w:val="24"/>
          <w:szCs w:val="24"/>
        </w:rPr>
        <w:t>1 предложенных, что составляет 76</w:t>
      </w:r>
      <w:r w:rsidR="006A3A6E" w:rsidRPr="001B5D9E">
        <w:rPr>
          <w:rFonts w:ascii="Times New Roman" w:hAnsi="Times New Roman" w:cs="Times New Roman"/>
          <w:sz w:val="24"/>
          <w:szCs w:val="24"/>
        </w:rPr>
        <w:t xml:space="preserve"> %. Не были заявлены участники на предметные олимпиады по астрономии, французскому языку, </w:t>
      </w:r>
      <w:r w:rsidR="006A3A6E">
        <w:rPr>
          <w:rFonts w:ascii="Times New Roman" w:hAnsi="Times New Roman" w:cs="Times New Roman"/>
          <w:sz w:val="24"/>
          <w:szCs w:val="24"/>
        </w:rPr>
        <w:t>экономики,</w:t>
      </w:r>
      <w:r w:rsidR="006A3A6E" w:rsidRPr="001B5D9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A3A6E" w:rsidRPr="001B5D9E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9E">
        <w:rPr>
          <w:rFonts w:ascii="Times New Roman" w:hAnsi="Times New Roman" w:cs="Times New Roman"/>
          <w:sz w:val="24"/>
          <w:szCs w:val="24"/>
        </w:rPr>
        <w:t xml:space="preserve">Всего в муниципальном этапе приняли участие </w:t>
      </w:r>
      <w:r>
        <w:rPr>
          <w:rFonts w:ascii="Times New Roman" w:hAnsi="Times New Roman" w:cs="Times New Roman"/>
          <w:sz w:val="24"/>
          <w:szCs w:val="24"/>
        </w:rPr>
        <w:t>375 обучающих</w:t>
      </w:r>
      <w:r w:rsidRPr="001B5D9E">
        <w:rPr>
          <w:rFonts w:ascii="Times New Roman" w:hAnsi="Times New Roman" w:cs="Times New Roman"/>
          <w:sz w:val="24"/>
          <w:szCs w:val="24"/>
        </w:rPr>
        <w:t>ся – победители и приз</w:t>
      </w:r>
      <w:r w:rsidRPr="001B5D9E">
        <w:rPr>
          <w:rFonts w:ascii="Times New Roman" w:hAnsi="Times New Roman" w:cs="Times New Roman"/>
          <w:sz w:val="24"/>
          <w:szCs w:val="24"/>
        </w:rPr>
        <w:t>е</w:t>
      </w:r>
      <w:r w:rsidRPr="001B5D9E">
        <w:rPr>
          <w:rFonts w:ascii="Times New Roman" w:hAnsi="Times New Roman" w:cs="Times New Roman"/>
          <w:sz w:val="24"/>
          <w:szCs w:val="24"/>
        </w:rPr>
        <w:t xml:space="preserve">ры школьного этапа всероссийской олимпиады школьников. </w:t>
      </w:r>
      <w:r>
        <w:rPr>
          <w:rFonts w:ascii="Times New Roman" w:hAnsi="Times New Roman" w:cs="Times New Roman"/>
          <w:sz w:val="24"/>
          <w:szCs w:val="24"/>
        </w:rPr>
        <w:t>По сравнению с предыдущим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дом к</w:t>
      </w:r>
      <w:r w:rsidRPr="001B5D9E">
        <w:rPr>
          <w:rFonts w:ascii="Times New Roman" w:hAnsi="Times New Roman" w:cs="Times New Roman"/>
          <w:sz w:val="24"/>
          <w:szCs w:val="24"/>
        </w:rPr>
        <w:t>оличество участников муниципального этапа у</w:t>
      </w:r>
      <w:r>
        <w:rPr>
          <w:rFonts w:ascii="Times New Roman" w:hAnsi="Times New Roman" w:cs="Times New Roman"/>
          <w:sz w:val="24"/>
          <w:szCs w:val="24"/>
        </w:rPr>
        <w:t>величи</w:t>
      </w:r>
      <w:r w:rsidRPr="001B5D9E">
        <w:rPr>
          <w:rFonts w:ascii="Times New Roman" w:hAnsi="Times New Roman" w:cs="Times New Roman"/>
          <w:sz w:val="24"/>
          <w:szCs w:val="24"/>
        </w:rPr>
        <w:t xml:space="preserve">лось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B5D9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A3A6E" w:rsidRDefault="006A3A6E" w:rsidP="006A3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6D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муниципального этапа </w:t>
      </w:r>
    </w:p>
    <w:p w:rsidR="006A3A6E" w:rsidRPr="00D85B6D" w:rsidRDefault="006A3A6E" w:rsidP="006A3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6D">
        <w:rPr>
          <w:rFonts w:ascii="Times New Roman" w:hAnsi="Times New Roman" w:cs="Times New Roman"/>
          <w:b/>
          <w:sz w:val="24"/>
          <w:szCs w:val="24"/>
        </w:rPr>
        <w:t>по общеобразовательным предметам и по классам:</w:t>
      </w:r>
    </w:p>
    <w:tbl>
      <w:tblPr>
        <w:tblStyle w:val="a8"/>
        <w:tblW w:w="0" w:type="auto"/>
        <w:tblLook w:val="04A0"/>
      </w:tblPr>
      <w:tblGrid>
        <w:gridCol w:w="2068"/>
        <w:gridCol w:w="1345"/>
        <w:gridCol w:w="1344"/>
        <w:gridCol w:w="1344"/>
        <w:gridCol w:w="1344"/>
        <w:gridCol w:w="1345"/>
        <w:gridCol w:w="1347"/>
      </w:tblGrid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  <w:r w:rsidRPr="006A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3A6E" w:rsidRPr="00D85B6D" w:rsidTr="00DB03B5">
        <w:tc>
          <w:tcPr>
            <w:tcW w:w="2068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4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5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7" w:type="dxa"/>
          </w:tcPr>
          <w:p w:rsidR="006A3A6E" w:rsidRP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</w:tbl>
    <w:p w:rsidR="006A3A6E" w:rsidRPr="004B249C" w:rsidRDefault="006A3A6E" w:rsidP="006A3A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6E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учащихся приняли участие в олимпиадах по таким предметам, как русский язык, обществознание, математика, физическая культура.</w:t>
      </w:r>
    </w:p>
    <w:p w:rsidR="006A3A6E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участников олимпиады по русскому языку (с 47 чел. до 58 чел.), английскому языку (с 18 чел. до 30 чел.), истории (с 15 чел. до 26 чел.), праву (с 9 чел. до 16 чел.), информатике (с 1 чел. до 16 чел.).</w:t>
      </w:r>
    </w:p>
    <w:p w:rsidR="006A3A6E" w:rsidRPr="00745D05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05">
        <w:rPr>
          <w:rFonts w:ascii="Times New Roman" w:hAnsi="Times New Roman" w:cs="Times New Roman"/>
          <w:sz w:val="24"/>
          <w:szCs w:val="24"/>
        </w:rPr>
        <w:t xml:space="preserve">Снизилось количество участников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745D05">
        <w:rPr>
          <w:rFonts w:ascii="Times New Roman" w:hAnsi="Times New Roman" w:cs="Times New Roman"/>
          <w:sz w:val="24"/>
          <w:szCs w:val="24"/>
        </w:rPr>
        <w:t xml:space="preserve"> (с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D05">
        <w:rPr>
          <w:rFonts w:ascii="Times New Roman" w:hAnsi="Times New Roman" w:cs="Times New Roman"/>
          <w:sz w:val="24"/>
          <w:szCs w:val="24"/>
        </w:rPr>
        <w:t xml:space="preserve"> чел. до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D05">
        <w:rPr>
          <w:rFonts w:ascii="Times New Roman" w:hAnsi="Times New Roman" w:cs="Times New Roman"/>
          <w:sz w:val="24"/>
          <w:szCs w:val="24"/>
        </w:rPr>
        <w:t xml:space="preserve"> чел.),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745D05">
        <w:rPr>
          <w:rFonts w:ascii="Times New Roman" w:hAnsi="Times New Roman" w:cs="Times New Roman"/>
          <w:sz w:val="24"/>
          <w:szCs w:val="24"/>
        </w:rPr>
        <w:t>(с 3</w:t>
      </w:r>
      <w:r>
        <w:rPr>
          <w:rFonts w:ascii="Times New Roman" w:hAnsi="Times New Roman" w:cs="Times New Roman"/>
          <w:sz w:val="24"/>
          <w:szCs w:val="24"/>
        </w:rPr>
        <w:t>8 чел. до 26</w:t>
      </w:r>
      <w:r w:rsidRPr="00745D05">
        <w:rPr>
          <w:rFonts w:ascii="Times New Roman" w:hAnsi="Times New Roman" w:cs="Times New Roman"/>
          <w:sz w:val="24"/>
          <w:szCs w:val="24"/>
        </w:rPr>
        <w:t xml:space="preserve"> чел.), </w:t>
      </w:r>
      <w:r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745D05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45D05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5D0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D05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D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3A6E" w:rsidRPr="006A3A6E" w:rsidRDefault="006A3A6E" w:rsidP="006A3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6E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муниципального этапа </w:t>
      </w:r>
    </w:p>
    <w:p w:rsidR="006A3A6E" w:rsidRPr="006A3A6E" w:rsidRDefault="006A3A6E" w:rsidP="006A3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6E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школам:</w:t>
      </w:r>
    </w:p>
    <w:p w:rsidR="006A3A6E" w:rsidRPr="006A3A6E" w:rsidRDefault="006A3A6E" w:rsidP="006A3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19"/>
        <w:gridCol w:w="1625"/>
        <w:gridCol w:w="1766"/>
        <w:gridCol w:w="1472"/>
        <w:gridCol w:w="1471"/>
        <w:gridCol w:w="1472"/>
      </w:tblGrid>
      <w:tr w:rsidR="006A3A6E" w:rsidTr="00DB03B5">
        <w:trPr>
          <w:trHeight w:val="808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 1»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</w:p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№ 2»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A3A6E" w:rsidTr="00DB03B5">
        <w:trPr>
          <w:trHeight w:val="284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3A6E" w:rsidTr="00DB03B5">
        <w:trPr>
          <w:trHeight w:val="284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A3A6E" w:rsidTr="00DB03B5">
        <w:trPr>
          <w:trHeight w:val="554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6A3A6E" w:rsidTr="00DB03B5">
        <w:trPr>
          <w:trHeight w:val="269"/>
        </w:trPr>
        <w:tc>
          <w:tcPr>
            <w:tcW w:w="2019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6A3A6E" w:rsidRPr="005C37EB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A3A6E" w:rsidTr="00DB03B5">
        <w:trPr>
          <w:trHeight w:val="539"/>
        </w:trPr>
        <w:tc>
          <w:tcPr>
            <w:tcW w:w="2019" w:type="dxa"/>
          </w:tcPr>
          <w:p w:rsidR="006A3A6E" w:rsidRPr="00C75CDD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625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A3A6E" w:rsidTr="00DB03B5">
        <w:trPr>
          <w:trHeight w:val="284"/>
        </w:trPr>
        <w:tc>
          <w:tcPr>
            <w:tcW w:w="2019" w:type="dxa"/>
          </w:tcPr>
          <w:p w:rsidR="006A3A6E" w:rsidRPr="00C75CDD" w:rsidRDefault="006A3A6E" w:rsidP="00DB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5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766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72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71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472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6A3A6E" w:rsidTr="00DB03B5">
        <w:trPr>
          <w:trHeight w:val="284"/>
        </w:trPr>
        <w:tc>
          <w:tcPr>
            <w:tcW w:w="2019" w:type="dxa"/>
          </w:tcPr>
          <w:p w:rsidR="006A3A6E" w:rsidRPr="00C75CDD" w:rsidRDefault="006A3A6E" w:rsidP="00DB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в ОО на 01.12.201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5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766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471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1472" w:type="dxa"/>
          </w:tcPr>
          <w:p w:rsidR="006A3A6E" w:rsidRPr="00C75CDD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A6E" w:rsidRPr="00A879B1" w:rsidTr="00DB03B5">
        <w:trPr>
          <w:trHeight w:val="144"/>
        </w:trPr>
        <w:tc>
          <w:tcPr>
            <w:tcW w:w="2019" w:type="dxa"/>
          </w:tcPr>
          <w:p w:rsidR="006A3A6E" w:rsidRPr="007B5406" w:rsidRDefault="006A3A6E" w:rsidP="00DB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об</w:t>
            </w: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625" w:type="dxa"/>
          </w:tcPr>
          <w:p w:rsidR="006A3A6E" w:rsidRPr="007B5406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9,8 %</w:t>
            </w:r>
          </w:p>
        </w:tc>
        <w:tc>
          <w:tcPr>
            <w:tcW w:w="1766" w:type="dxa"/>
          </w:tcPr>
          <w:p w:rsidR="006A3A6E" w:rsidRPr="007B5406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472" w:type="dxa"/>
          </w:tcPr>
          <w:p w:rsidR="006A3A6E" w:rsidRPr="007B5406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12 %</w:t>
            </w:r>
          </w:p>
        </w:tc>
        <w:tc>
          <w:tcPr>
            <w:tcW w:w="1471" w:type="dxa"/>
          </w:tcPr>
          <w:p w:rsidR="006A3A6E" w:rsidRPr="007B5406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18 %</w:t>
            </w:r>
          </w:p>
        </w:tc>
        <w:tc>
          <w:tcPr>
            <w:tcW w:w="1472" w:type="dxa"/>
          </w:tcPr>
          <w:p w:rsidR="006A3A6E" w:rsidRPr="007B5406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06">
              <w:rPr>
                <w:rFonts w:ascii="Times New Roman" w:hAnsi="Times New Roman" w:cs="Times New Roman"/>
                <w:b/>
                <w:sz w:val="24"/>
                <w:szCs w:val="24"/>
              </w:rPr>
              <w:t>12,8 %</w:t>
            </w:r>
          </w:p>
        </w:tc>
      </w:tr>
    </w:tbl>
    <w:p w:rsidR="006A3A6E" w:rsidRDefault="006A3A6E" w:rsidP="006A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A6E" w:rsidRPr="007B5406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06">
        <w:rPr>
          <w:rFonts w:ascii="Times New Roman" w:hAnsi="Times New Roman" w:cs="Times New Roman"/>
          <w:sz w:val="24"/>
          <w:szCs w:val="24"/>
        </w:rPr>
        <w:t xml:space="preserve">Наиболее высокий процент участников муниципального этапа у МБОУ «СШ № 4».  Увеличилось количество участников МБОУ «СШ № 1» (+21 человек), МБОУ «СШ № 3» (+28 человек), уменьшилось количество участников МБОУ «Средняя школа № 2» (-26 человек). </w:t>
      </w:r>
    </w:p>
    <w:p w:rsidR="006A3A6E" w:rsidRPr="007B5406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A6E" w:rsidRDefault="006A3A6E" w:rsidP="006A3A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принимали участия в олимпиадах по технологии, экологии, экономике, астрономии, французскому языку.</w:t>
      </w:r>
    </w:p>
    <w:p w:rsidR="006A3A6E" w:rsidRDefault="006A3A6E" w:rsidP="006A3A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приняли участие: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МБОУ «СШ № 1» в олимпиадах по МХК, информатике, ОБЖ;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МБОУ «Средняя школа № 2» в олимпиадах химии, немецкому языку,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форматике;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МБОУ «СШ № 3» в олимпиадах по МХК, немецкому языку, информатике, литературе.</w:t>
      </w:r>
    </w:p>
    <w:p w:rsidR="006A3A6E" w:rsidRDefault="006A3A6E" w:rsidP="00C16FA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участников: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 1» – количество участников в олимпиадах по русскому языку,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культуре, обществознанию, математике.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школа  № 2» – наибольшее количество участников в олимпиадах по литературе, русскому языку, математике, обществознанию,  географии.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 3» - наибольшее количество участников в олимпиадах по русскому языку, обществознанию, географии.</w:t>
      </w:r>
    </w:p>
    <w:p w:rsidR="006A3A6E" w:rsidRDefault="006A3A6E" w:rsidP="00936AA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 4»  - наибольшее количество участников в олимпиадах по русскому языку, математике, литературе, истории, физической культуре.</w:t>
      </w:r>
    </w:p>
    <w:p w:rsidR="00255D14" w:rsidRDefault="00255D14" w:rsidP="00C16FA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A6E" w:rsidRPr="00F07446" w:rsidRDefault="006A3A6E" w:rsidP="00255D1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46">
        <w:rPr>
          <w:rFonts w:ascii="Times New Roman" w:hAnsi="Times New Roman" w:cs="Times New Roman"/>
          <w:sz w:val="24"/>
          <w:szCs w:val="24"/>
        </w:rPr>
        <w:t>Следует отметить, что многие учащиеся приняли участие в олимпиаде по нескольким предметам:</w:t>
      </w:r>
    </w:p>
    <w:p w:rsidR="006A3A6E" w:rsidRPr="00F07446" w:rsidRDefault="006A3A6E" w:rsidP="00936AA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07446">
        <w:rPr>
          <w:rFonts w:ascii="Times New Roman" w:hAnsi="Times New Roman" w:cs="Times New Roman"/>
          <w:sz w:val="24"/>
          <w:szCs w:val="24"/>
        </w:rPr>
        <w:t>по 6 предметам – 1 человек;</w:t>
      </w:r>
    </w:p>
    <w:p w:rsidR="006A3A6E" w:rsidRPr="00F07446" w:rsidRDefault="006A3A6E" w:rsidP="00936AA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07446">
        <w:rPr>
          <w:rFonts w:ascii="Times New Roman" w:hAnsi="Times New Roman" w:cs="Times New Roman"/>
          <w:sz w:val="24"/>
          <w:szCs w:val="24"/>
        </w:rPr>
        <w:t>по 5 предметам -  3 человека;</w:t>
      </w:r>
    </w:p>
    <w:p w:rsidR="006A3A6E" w:rsidRPr="00F07446" w:rsidRDefault="006A3A6E" w:rsidP="00936AA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07446">
        <w:rPr>
          <w:rFonts w:ascii="Times New Roman" w:hAnsi="Times New Roman" w:cs="Times New Roman"/>
          <w:sz w:val="24"/>
          <w:szCs w:val="24"/>
        </w:rPr>
        <w:t>по 4 предметам - 10 человек;</w:t>
      </w:r>
    </w:p>
    <w:p w:rsidR="006A3A6E" w:rsidRPr="00F07446" w:rsidRDefault="006A3A6E" w:rsidP="00936AA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07446">
        <w:rPr>
          <w:rFonts w:ascii="Times New Roman" w:hAnsi="Times New Roman" w:cs="Times New Roman"/>
          <w:sz w:val="24"/>
          <w:szCs w:val="24"/>
        </w:rPr>
        <w:t>по 3 предметам – 19 человек;</w:t>
      </w:r>
    </w:p>
    <w:p w:rsidR="006A3A6E" w:rsidRPr="00F07446" w:rsidRDefault="006A3A6E" w:rsidP="00936AA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07446">
        <w:rPr>
          <w:rFonts w:ascii="Times New Roman" w:hAnsi="Times New Roman" w:cs="Times New Roman"/>
          <w:sz w:val="24"/>
          <w:szCs w:val="24"/>
        </w:rPr>
        <w:t>по 2 предметам – 55человек.</w:t>
      </w:r>
    </w:p>
    <w:p w:rsidR="006A3A6E" w:rsidRPr="006A3A6E" w:rsidRDefault="006A3A6E" w:rsidP="006A3A6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6E">
        <w:rPr>
          <w:rFonts w:ascii="Times New Roman" w:hAnsi="Times New Roman" w:cs="Times New Roman"/>
          <w:b/>
          <w:sz w:val="24"/>
          <w:szCs w:val="24"/>
        </w:rPr>
        <w:t>Заняли призовые места по предметам:</w:t>
      </w:r>
    </w:p>
    <w:p w:rsidR="006A3A6E" w:rsidRDefault="006A3A6E" w:rsidP="006A3A6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45"/>
        <w:gridCol w:w="1914"/>
        <w:gridCol w:w="1914"/>
        <w:gridCol w:w="1914"/>
        <w:gridCol w:w="1915"/>
      </w:tblGrid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от </w:t>
            </w:r>
          </w:p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A3A6E" w:rsidTr="00DB03B5">
        <w:tc>
          <w:tcPr>
            <w:tcW w:w="1945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A3A6E" w:rsidTr="00DB03B5">
        <w:tc>
          <w:tcPr>
            <w:tcW w:w="1945" w:type="dxa"/>
          </w:tcPr>
          <w:p w:rsidR="006A3A6E" w:rsidRPr="00812477" w:rsidRDefault="006A3A6E" w:rsidP="00DB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12477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914" w:type="dxa"/>
          </w:tcPr>
          <w:p w:rsidR="006A3A6E" w:rsidRPr="00812477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6A3A6E" w:rsidRPr="00812477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6A3A6E" w:rsidRPr="00812477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6A3A6E" w:rsidRPr="00812477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</w:tbl>
    <w:p w:rsidR="00255D14" w:rsidRDefault="00255D14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A6E" w:rsidRDefault="006A3A6E" w:rsidP="006A3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25E">
        <w:rPr>
          <w:rFonts w:ascii="Times New Roman" w:hAnsi="Times New Roman" w:cs="Times New Roman"/>
          <w:sz w:val="24"/>
          <w:szCs w:val="24"/>
        </w:rPr>
        <w:t>Высокие результаты показали участники олимпиады по иностранному языку, литерат</w:t>
      </w:r>
      <w:r w:rsidRPr="0065725E">
        <w:rPr>
          <w:rFonts w:ascii="Times New Roman" w:hAnsi="Times New Roman" w:cs="Times New Roman"/>
          <w:sz w:val="24"/>
          <w:szCs w:val="24"/>
        </w:rPr>
        <w:t>у</w:t>
      </w:r>
      <w:r w:rsidRPr="0065725E">
        <w:rPr>
          <w:rFonts w:ascii="Times New Roman" w:hAnsi="Times New Roman" w:cs="Times New Roman"/>
          <w:sz w:val="24"/>
          <w:szCs w:val="24"/>
        </w:rPr>
        <w:t>ре, русскому языку, обществознанию. В 2016</w:t>
      </w:r>
      <w:r w:rsidR="00255D14">
        <w:rPr>
          <w:rFonts w:ascii="Times New Roman" w:hAnsi="Times New Roman" w:cs="Times New Roman"/>
          <w:sz w:val="24"/>
          <w:szCs w:val="24"/>
        </w:rPr>
        <w:t xml:space="preserve"> </w:t>
      </w:r>
      <w:r w:rsidRPr="0065725E">
        <w:rPr>
          <w:rFonts w:ascii="Times New Roman" w:hAnsi="Times New Roman" w:cs="Times New Roman"/>
          <w:sz w:val="24"/>
          <w:szCs w:val="24"/>
        </w:rPr>
        <w:t xml:space="preserve"> году увеличился процент победителей и призеров олимпиады по литературе, ОБЖ, географии, биологии.   Снизились результаты по праву, общ</w:t>
      </w:r>
      <w:r w:rsidRPr="0065725E">
        <w:rPr>
          <w:rFonts w:ascii="Times New Roman" w:hAnsi="Times New Roman" w:cs="Times New Roman"/>
          <w:sz w:val="24"/>
          <w:szCs w:val="24"/>
        </w:rPr>
        <w:t>е</w:t>
      </w:r>
      <w:r w:rsidRPr="0065725E">
        <w:rPr>
          <w:rFonts w:ascii="Times New Roman" w:hAnsi="Times New Roman" w:cs="Times New Roman"/>
          <w:sz w:val="24"/>
          <w:szCs w:val="24"/>
        </w:rPr>
        <w:t>ствознанию, математике, английскому языку, физической культуре. Второй год отсутствуют победители и призеры муниципального этапа олимпиады по химии</w:t>
      </w:r>
      <w:r>
        <w:rPr>
          <w:rFonts w:ascii="Times New Roman" w:hAnsi="Times New Roman" w:cs="Times New Roman"/>
          <w:sz w:val="24"/>
          <w:szCs w:val="24"/>
        </w:rPr>
        <w:t xml:space="preserve">, пятый год  отсутствуют победители и призеры по информатике. </w:t>
      </w:r>
    </w:p>
    <w:p w:rsidR="00C55C47" w:rsidRPr="00C55C47" w:rsidRDefault="00C55C47" w:rsidP="00C55C47">
      <w:pPr>
        <w:pStyle w:val="a3"/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47">
        <w:rPr>
          <w:rFonts w:ascii="Times New Roman" w:hAnsi="Times New Roman" w:cs="Times New Roman"/>
          <w:b/>
          <w:sz w:val="24"/>
          <w:szCs w:val="24"/>
        </w:rPr>
        <w:lastRenderedPageBreak/>
        <w:t>Призовые места по школам распределены следующим образом:</w:t>
      </w:r>
    </w:p>
    <w:p w:rsidR="00C55C47" w:rsidRPr="00BE25F9" w:rsidRDefault="00C55C47" w:rsidP="00C55C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1418"/>
        <w:gridCol w:w="1812"/>
        <w:gridCol w:w="1431"/>
        <w:gridCol w:w="1431"/>
        <w:gridCol w:w="1414"/>
      </w:tblGrid>
      <w:tr w:rsidR="00C55C47" w:rsidTr="00C55C47">
        <w:trPr>
          <w:trHeight w:val="813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 1»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школа № 2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1414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55C47" w:rsidTr="00C55C47">
        <w:trPr>
          <w:trHeight w:val="286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5C47" w:rsidTr="00C55C47">
        <w:trPr>
          <w:trHeight w:val="286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5C47" w:rsidTr="00C55C47">
        <w:trPr>
          <w:trHeight w:val="286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5C47" w:rsidTr="00C55C47">
        <w:trPr>
          <w:trHeight w:val="542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C55C47" w:rsidRPr="005C37EB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55C47" w:rsidTr="00C55C47">
        <w:trPr>
          <w:trHeight w:val="542"/>
        </w:trPr>
        <w:tc>
          <w:tcPr>
            <w:tcW w:w="1809" w:type="dxa"/>
          </w:tcPr>
          <w:p w:rsidR="00C55C47" w:rsidRPr="00A879B1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55C47" w:rsidRPr="00A879B1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C55C47" w:rsidRPr="00A879B1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1" w:type="dxa"/>
          </w:tcPr>
          <w:p w:rsidR="00C55C47" w:rsidRPr="00A879B1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1" w:type="dxa"/>
          </w:tcPr>
          <w:p w:rsidR="00C55C47" w:rsidRPr="00A45CE6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C55C47" w:rsidRPr="00A45CE6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55C47" w:rsidTr="00C55C47">
        <w:trPr>
          <w:trHeight w:val="271"/>
        </w:trPr>
        <w:tc>
          <w:tcPr>
            <w:tcW w:w="1809" w:type="dxa"/>
          </w:tcPr>
          <w:p w:rsidR="00C55C47" w:rsidRPr="00A879B1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участников</w:t>
            </w:r>
          </w:p>
        </w:tc>
        <w:tc>
          <w:tcPr>
            <w:tcW w:w="1418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27 %</w:t>
            </w:r>
          </w:p>
        </w:tc>
        <w:tc>
          <w:tcPr>
            <w:tcW w:w="1812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34 %</w:t>
            </w:r>
          </w:p>
        </w:tc>
        <w:tc>
          <w:tcPr>
            <w:tcW w:w="1431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28 %</w:t>
            </w:r>
          </w:p>
        </w:tc>
        <w:tc>
          <w:tcPr>
            <w:tcW w:w="1414" w:type="dxa"/>
          </w:tcPr>
          <w:p w:rsidR="00C55C47" w:rsidRDefault="00C55C47" w:rsidP="00C55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28 %</w:t>
            </w:r>
          </w:p>
        </w:tc>
      </w:tr>
    </w:tbl>
    <w:p w:rsidR="00C55C47" w:rsidRDefault="00C55C47" w:rsidP="00C55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A6E" w:rsidRPr="006A3A6E" w:rsidRDefault="006A3A6E" w:rsidP="006A3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6E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призеров:</w:t>
      </w:r>
    </w:p>
    <w:p w:rsidR="006A3A6E" w:rsidRPr="003E1EF3" w:rsidRDefault="006A3A6E" w:rsidP="006A3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72"/>
        <w:gridCol w:w="1855"/>
        <w:gridCol w:w="1855"/>
        <w:gridCol w:w="1855"/>
        <w:gridCol w:w="1855"/>
      </w:tblGrid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A6E" w:rsidRDefault="006A3A6E" w:rsidP="006A3A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6E">
        <w:rPr>
          <w:rFonts w:ascii="Times New Roman" w:hAnsi="Times New Roman" w:cs="Times New Roman"/>
          <w:b/>
          <w:sz w:val="24"/>
          <w:szCs w:val="24"/>
        </w:rPr>
        <w:t xml:space="preserve">В процентном отношении от общего количества участников призовые  </w:t>
      </w:r>
    </w:p>
    <w:p w:rsidR="006A3A6E" w:rsidRPr="006A3A6E" w:rsidRDefault="006A3A6E" w:rsidP="006A3A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6E">
        <w:rPr>
          <w:rFonts w:ascii="Times New Roman" w:hAnsi="Times New Roman" w:cs="Times New Roman"/>
          <w:b/>
          <w:sz w:val="24"/>
          <w:szCs w:val="24"/>
        </w:rPr>
        <w:t>места заняли (в сравнении с предыдущими годами)</w:t>
      </w:r>
    </w:p>
    <w:p w:rsidR="006A3A6E" w:rsidRDefault="006A3A6E" w:rsidP="006A3A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72"/>
        <w:gridCol w:w="1855"/>
        <w:gridCol w:w="1855"/>
        <w:gridCol w:w="1855"/>
        <w:gridCol w:w="1855"/>
      </w:tblGrid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55" w:type="dxa"/>
          </w:tcPr>
          <w:p w:rsidR="006A3A6E" w:rsidRPr="00BE25F9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6A3A6E" w:rsidTr="00DB03B5">
        <w:tc>
          <w:tcPr>
            <w:tcW w:w="2172" w:type="dxa"/>
          </w:tcPr>
          <w:p w:rsidR="006A3A6E" w:rsidRDefault="006A3A6E" w:rsidP="00DB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855" w:type="dxa"/>
          </w:tcPr>
          <w:p w:rsidR="006A3A6E" w:rsidRDefault="006A3A6E" w:rsidP="00DB0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</w:tbl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F1C" w:rsidRPr="004B249C" w:rsidRDefault="00A74231" w:rsidP="004B249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lastRenderedPageBreak/>
        <w:t>В региональном этапе приняли участие 1</w:t>
      </w:r>
      <w:r w:rsidR="00DB03B5">
        <w:rPr>
          <w:rFonts w:ascii="Times New Roman" w:hAnsi="Times New Roman" w:cs="Times New Roman"/>
          <w:sz w:val="24"/>
          <w:szCs w:val="24"/>
        </w:rPr>
        <w:t>7</w:t>
      </w:r>
      <w:r w:rsidRPr="004B249C">
        <w:rPr>
          <w:rFonts w:ascii="Times New Roman" w:hAnsi="Times New Roman" w:cs="Times New Roman"/>
          <w:sz w:val="24"/>
          <w:szCs w:val="24"/>
        </w:rPr>
        <w:t xml:space="preserve"> обучающихся в олимпиадах по русскому яз</w:t>
      </w:r>
      <w:r w:rsidRPr="004B249C">
        <w:rPr>
          <w:rFonts w:ascii="Times New Roman" w:hAnsi="Times New Roman" w:cs="Times New Roman"/>
          <w:sz w:val="24"/>
          <w:szCs w:val="24"/>
        </w:rPr>
        <w:t>ы</w:t>
      </w:r>
      <w:r w:rsidRPr="004B249C">
        <w:rPr>
          <w:rFonts w:ascii="Times New Roman" w:hAnsi="Times New Roman" w:cs="Times New Roman"/>
          <w:sz w:val="24"/>
          <w:szCs w:val="24"/>
        </w:rPr>
        <w:t xml:space="preserve">ку, литературе, праву, </w:t>
      </w:r>
      <w:r w:rsidR="00DB03B5">
        <w:rPr>
          <w:rFonts w:ascii="Times New Roman" w:hAnsi="Times New Roman" w:cs="Times New Roman"/>
          <w:sz w:val="24"/>
          <w:szCs w:val="24"/>
        </w:rPr>
        <w:t>истории, английскому языку, биологии</w:t>
      </w:r>
      <w:r w:rsidRPr="004B249C">
        <w:rPr>
          <w:rFonts w:ascii="Times New Roman" w:hAnsi="Times New Roman" w:cs="Times New Roman"/>
          <w:sz w:val="24"/>
          <w:szCs w:val="24"/>
        </w:rPr>
        <w:t xml:space="preserve">. Призерами регионального этапа </w:t>
      </w:r>
      <w:r w:rsidR="00DB03B5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Pr="004B249C">
        <w:rPr>
          <w:rFonts w:ascii="Times New Roman" w:hAnsi="Times New Roman" w:cs="Times New Roman"/>
          <w:sz w:val="24"/>
          <w:szCs w:val="24"/>
        </w:rPr>
        <w:t>стали</w:t>
      </w:r>
      <w:r w:rsidR="00DB03B5">
        <w:rPr>
          <w:rFonts w:ascii="Times New Roman" w:hAnsi="Times New Roman" w:cs="Times New Roman"/>
          <w:sz w:val="24"/>
          <w:szCs w:val="24"/>
        </w:rPr>
        <w:t xml:space="preserve"> обучающиеся МБОУ «СШ № 4» -</w:t>
      </w:r>
      <w:r w:rsidRPr="004B249C">
        <w:rPr>
          <w:rFonts w:ascii="Times New Roman" w:hAnsi="Times New Roman" w:cs="Times New Roman"/>
          <w:sz w:val="24"/>
          <w:szCs w:val="24"/>
        </w:rPr>
        <w:t xml:space="preserve"> Зюкова Юлия</w:t>
      </w:r>
      <w:r w:rsidR="00DB03B5">
        <w:rPr>
          <w:rFonts w:ascii="Times New Roman" w:hAnsi="Times New Roman" w:cs="Times New Roman"/>
          <w:sz w:val="24"/>
          <w:szCs w:val="24"/>
        </w:rPr>
        <w:t xml:space="preserve"> и Боровкова Кристина. </w:t>
      </w:r>
    </w:p>
    <w:p w:rsidR="00BE0F1C" w:rsidRPr="009679F7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F7">
        <w:rPr>
          <w:rFonts w:ascii="Times New Roman" w:hAnsi="Times New Roman" w:cs="Times New Roman"/>
          <w:sz w:val="24"/>
          <w:szCs w:val="24"/>
        </w:rPr>
        <w:t>Организация участия и проведения межвузовских олимпиад</w:t>
      </w:r>
      <w:r w:rsidR="00EF5A92" w:rsidRPr="009679F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679F7">
        <w:rPr>
          <w:rFonts w:ascii="Times New Roman" w:hAnsi="Times New Roman" w:cs="Times New Roman"/>
          <w:sz w:val="24"/>
          <w:szCs w:val="24"/>
        </w:rPr>
        <w:t xml:space="preserve">при содействии САЭС. </w:t>
      </w:r>
      <w:r w:rsidR="00EF5A92" w:rsidRPr="009679F7">
        <w:rPr>
          <w:rFonts w:ascii="Times New Roman" w:hAnsi="Times New Roman" w:cs="Times New Roman"/>
          <w:sz w:val="24"/>
          <w:szCs w:val="24"/>
        </w:rPr>
        <w:t>В очных олимпиадах школьников в 201</w:t>
      </w:r>
      <w:r w:rsidR="00756D9A" w:rsidRPr="009679F7">
        <w:rPr>
          <w:rFonts w:ascii="Times New Roman" w:hAnsi="Times New Roman" w:cs="Times New Roman"/>
          <w:sz w:val="24"/>
          <w:szCs w:val="24"/>
        </w:rPr>
        <w:t>6</w:t>
      </w:r>
      <w:r w:rsidR="009679F7" w:rsidRPr="009679F7">
        <w:rPr>
          <w:rFonts w:ascii="Times New Roman" w:hAnsi="Times New Roman" w:cs="Times New Roman"/>
          <w:sz w:val="24"/>
          <w:szCs w:val="24"/>
        </w:rPr>
        <w:t xml:space="preserve"> году приняли участие 73</w:t>
      </w:r>
      <w:r w:rsidR="00EF5A92" w:rsidRPr="009679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79F7" w:rsidRPr="009679F7">
        <w:rPr>
          <w:rFonts w:ascii="Times New Roman" w:hAnsi="Times New Roman" w:cs="Times New Roman"/>
          <w:sz w:val="24"/>
          <w:szCs w:val="24"/>
        </w:rPr>
        <w:t>а</w:t>
      </w:r>
      <w:r w:rsidR="00EF5A92" w:rsidRPr="009679F7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679F7" w:rsidRPr="009679F7">
        <w:rPr>
          <w:rFonts w:ascii="Times New Roman" w:hAnsi="Times New Roman" w:cs="Times New Roman"/>
          <w:sz w:val="24"/>
          <w:szCs w:val="24"/>
        </w:rPr>
        <w:t>17</w:t>
      </w:r>
      <w:r w:rsidR="00EF5A92" w:rsidRPr="009679F7">
        <w:rPr>
          <w:rFonts w:ascii="Times New Roman" w:hAnsi="Times New Roman" w:cs="Times New Roman"/>
          <w:sz w:val="24"/>
          <w:szCs w:val="24"/>
        </w:rPr>
        <w:t xml:space="preserve"> человек стали призерами. В дистанционных олимпиадах, проводимых сторонними организ</w:t>
      </w:r>
      <w:r w:rsidR="00EF5A92" w:rsidRPr="009679F7">
        <w:rPr>
          <w:rFonts w:ascii="Times New Roman" w:hAnsi="Times New Roman" w:cs="Times New Roman"/>
          <w:sz w:val="24"/>
          <w:szCs w:val="24"/>
        </w:rPr>
        <w:t>а</w:t>
      </w:r>
      <w:r w:rsidR="00EF5A92" w:rsidRPr="009679F7">
        <w:rPr>
          <w:rFonts w:ascii="Times New Roman" w:hAnsi="Times New Roman" w:cs="Times New Roman"/>
          <w:sz w:val="24"/>
          <w:szCs w:val="24"/>
        </w:rPr>
        <w:t>циями, приняли участие 321 человек, из них 51 человек стал призерами.</w:t>
      </w:r>
    </w:p>
    <w:p w:rsidR="00547DF0" w:rsidRPr="00547DF0" w:rsidRDefault="00BE0F1C" w:rsidP="00547DF0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47DF0">
        <w:rPr>
          <w:rFonts w:ascii="Times New Roman" w:hAnsi="Times New Roman" w:cs="Times New Roman"/>
          <w:sz w:val="24"/>
          <w:szCs w:val="24"/>
        </w:rPr>
        <w:t>Организация участия и проведение фестивалей, соревнований, конкурсов в соответс</w:t>
      </w:r>
      <w:r w:rsidRPr="00547DF0">
        <w:rPr>
          <w:rFonts w:ascii="Times New Roman" w:hAnsi="Times New Roman" w:cs="Times New Roman"/>
          <w:sz w:val="24"/>
          <w:szCs w:val="24"/>
        </w:rPr>
        <w:t>т</w:t>
      </w:r>
      <w:r w:rsidRPr="00547DF0">
        <w:rPr>
          <w:rFonts w:ascii="Times New Roman" w:hAnsi="Times New Roman" w:cs="Times New Roman"/>
          <w:sz w:val="24"/>
          <w:szCs w:val="24"/>
        </w:rPr>
        <w:t>вии с муниципальной программой, планом</w:t>
      </w:r>
      <w:r w:rsidR="00B4129B" w:rsidRPr="00547DF0">
        <w:rPr>
          <w:rFonts w:ascii="Times New Roman" w:hAnsi="Times New Roman" w:cs="Times New Roman"/>
          <w:sz w:val="24"/>
          <w:szCs w:val="24"/>
        </w:rPr>
        <w:t xml:space="preserve"> работы Комитета по образованию:</w:t>
      </w:r>
      <w:r w:rsidR="00547DF0" w:rsidRPr="0054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0" w:rsidRPr="00547DF0" w:rsidRDefault="00547DF0" w:rsidP="00936AA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47DF0">
        <w:rPr>
          <w:rFonts w:ascii="Times New Roman" w:hAnsi="Times New Roman" w:cs="Times New Roman"/>
          <w:sz w:val="24"/>
          <w:szCs w:val="24"/>
        </w:rPr>
        <w:t xml:space="preserve"> Областной дистанционный конкурс «Юный математик» (44 участника, из них 7 призёров);</w:t>
      </w:r>
    </w:p>
    <w:p w:rsidR="00547DF0" w:rsidRPr="00547DF0" w:rsidRDefault="00255D14" w:rsidP="00936AA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F0" w:rsidRPr="00547DF0">
        <w:rPr>
          <w:rFonts w:ascii="Times New Roman" w:hAnsi="Times New Roman" w:cs="Times New Roman"/>
          <w:sz w:val="24"/>
          <w:szCs w:val="24"/>
        </w:rPr>
        <w:t>Городской конкурс по математике  «Открытие» (15 участников);</w:t>
      </w:r>
    </w:p>
    <w:p w:rsidR="00547DF0" w:rsidRPr="00547DF0" w:rsidRDefault="00255D14" w:rsidP="00936AA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F0" w:rsidRPr="00547DF0">
        <w:rPr>
          <w:rFonts w:ascii="Times New Roman" w:hAnsi="Times New Roman" w:cs="Times New Roman"/>
          <w:sz w:val="24"/>
          <w:szCs w:val="24"/>
        </w:rPr>
        <w:t>Мероприятия для талантливых детей в рамках проекта «Школа Росатома (46 учас</w:t>
      </w:r>
      <w:r w:rsidR="00547DF0" w:rsidRPr="00547DF0">
        <w:rPr>
          <w:rFonts w:ascii="Times New Roman" w:hAnsi="Times New Roman" w:cs="Times New Roman"/>
          <w:sz w:val="24"/>
          <w:szCs w:val="24"/>
        </w:rPr>
        <w:t>т</w:t>
      </w:r>
      <w:r w:rsidR="00547DF0" w:rsidRPr="00547DF0">
        <w:rPr>
          <w:rFonts w:ascii="Times New Roman" w:hAnsi="Times New Roman" w:cs="Times New Roman"/>
          <w:sz w:val="24"/>
          <w:szCs w:val="24"/>
        </w:rPr>
        <w:t>ников, 4 детей – победители и призёры).</w:t>
      </w:r>
    </w:p>
    <w:p w:rsidR="00BE0F1C" w:rsidRPr="00255D14" w:rsidRDefault="00BE0F1C" w:rsidP="00547D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14">
        <w:rPr>
          <w:rFonts w:ascii="Times New Roman" w:hAnsi="Times New Roman" w:cs="Times New Roman"/>
          <w:sz w:val="24"/>
          <w:szCs w:val="24"/>
        </w:rPr>
        <w:t>Организованы профильные классы на базе школ №</w:t>
      </w:r>
      <w:r w:rsidR="00547DF0" w:rsidRPr="00255D14">
        <w:rPr>
          <w:rFonts w:ascii="Times New Roman" w:hAnsi="Times New Roman" w:cs="Times New Roman"/>
          <w:sz w:val="24"/>
          <w:szCs w:val="24"/>
        </w:rPr>
        <w:t xml:space="preserve"> </w:t>
      </w:r>
      <w:r w:rsidRPr="00255D14">
        <w:rPr>
          <w:rFonts w:ascii="Times New Roman" w:hAnsi="Times New Roman" w:cs="Times New Roman"/>
          <w:sz w:val="24"/>
          <w:szCs w:val="24"/>
        </w:rPr>
        <w:t>1,</w:t>
      </w:r>
      <w:r w:rsidR="00A74231" w:rsidRPr="00255D14">
        <w:rPr>
          <w:rFonts w:ascii="Times New Roman" w:hAnsi="Times New Roman" w:cs="Times New Roman"/>
          <w:sz w:val="24"/>
          <w:szCs w:val="24"/>
        </w:rPr>
        <w:t>2,</w:t>
      </w:r>
      <w:r w:rsidRPr="00255D14">
        <w:rPr>
          <w:rFonts w:ascii="Times New Roman" w:hAnsi="Times New Roman" w:cs="Times New Roman"/>
          <w:sz w:val="24"/>
          <w:szCs w:val="24"/>
        </w:rPr>
        <w:t>4 (пр</w:t>
      </w:r>
      <w:r w:rsidR="00A74231" w:rsidRPr="00255D14">
        <w:rPr>
          <w:rFonts w:ascii="Times New Roman" w:hAnsi="Times New Roman" w:cs="Times New Roman"/>
          <w:sz w:val="24"/>
          <w:szCs w:val="24"/>
        </w:rPr>
        <w:t>офили: физико-математический - 4</w:t>
      </w:r>
      <w:r w:rsidRPr="00255D14">
        <w:rPr>
          <w:rFonts w:ascii="Times New Roman" w:hAnsi="Times New Roman" w:cs="Times New Roman"/>
          <w:sz w:val="24"/>
          <w:szCs w:val="24"/>
        </w:rPr>
        <w:t>; социально-гуманитарный -</w:t>
      </w:r>
      <w:r w:rsidR="00547DF0" w:rsidRPr="00255D14">
        <w:rPr>
          <w:rFonts w:ascii="Times New Roman" w:hAnsi="Times New Roman" w:cs="Times New Roman"/>
          <w:sz w:val="24"/>
          <w:szCs w:val="24"/>
        </w:rPr>
        <w:t xml:space="preserve"> 2</w:t>
      </w:r>
      <w:r w:rsidR="00A74231" w:rsidRPr="00255D14">
        <w:rPr>
          <w:rFonts w:ascii="Times New Roman" w:hAnsi="Times New Roman" w:cs="Times New Roman"/>
          <w:sz w:val="24"/>
          <w:szCs w:val="24"/>
        </w:rPr>
        <w:t xml:space="preserve">, </w:t>
      </w:r>
      <w:r w:rsidR="00547DF0" w:rsidRPr="00255D14">
        <w:rPr>
          <w:rFonts w:ascii="Times New Roman" w:hAnsi="Times New Roman" w:cs="Times New Roman"/>
          <w:sz w:val="24"/>
          <w:szCs w:val="24"/>
        </w:rPr>
        <w:t xml:space="preserve">филологический </w:t>
      </w:r>
      <w:r w:rsidR="00A74231" w:rsidRPr="00255D14">
        <w:rPr>
          <w:rFonts w:ascii="Times New Roman" w:hAnsi="Times New Roman" w:cs="Times New Roman"/>
          <w:sz w:val="24"/>
          <w:szCs w:val="24"/>
        </w:rPr>
        <w:t xml:space="preserve"> -1</w:t>
      </w:r>
      <w:r w:rsidR="00547DF0" w:rsidRPr="00255D14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255D14">
        <w:rPr>
          <w:rFonts w:ascii="Times New Roman" w:hAnsi="Times New Roman" w:cs="Times New Roman"/>
          <w:sz w:val="24"/>
          <w:szCs w:val="24"/>
        </w:rPr>
        <w:t>).</w:t>
      </w:r>
    </w:p>
    <w:p w:rsidR="00BE0F1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14">
        <w:rPr>
          <w:rFonts w:ascii="Times New Roman" w:hAnsi="Times New Roman" w:cs="Times New Roman"/>
          <w:sz w:val="24"/>
          <w:szCs w:val="24"/>
        </w:rPr>
        <w:t>Ежегодно проводится  торжественная церемония награждения победителей Всеросси</w:t>
      </w:r>
      <w:r w:rsidRPr="00255D14">
        <w:rPr>
          <w:rFonts w:ascii="Times New Roman" w:hAnsi="Times New Roman" w:cs="Times New Roman"/>
          <w:sz w:val="24"/>
          <w:szCs w:val="24"/>
        </w:rPr>
        <w:t>й</w:t>
      </w:r>
      <w:r w:rsidRPr="00255D14">
        <w:rPr>
          <w:rFonts w:ascii="Times New Roman" w:hAnsi="Times New Roman" w:cs="Times New Roman"/>
          <w:sz w:val="24"/>
          <w:szCs w:val="24"/>
        </w:rPr>
        <w:t>ской  олимпиады.</w:t>
      </w:r>
    </w:p>
    <w:p w:rsidR="00311495" w:rsidRDefault="00311495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Эффекты реализации направления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 Количество участников всероссийской олимпиады  по - прежнему высоко, стабилен % победителей и призеров муниципального этапа.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2.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>В школах создана вариативная образовательная среда и система работы с одаренными детьми.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3. Сотрудничество с САЭС позволяет выпускникам продолжить образование в ВУЗах энергетической направленности в г.г. Москва, Обнинск, Санкт-Петербург.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4. Привлечение общественности к вопросам образования: информирование обществе</w:t>
      </w:r>
      <w:r w:rsidRPr="004B249C">
        <w:rPr>
          <w:rFonts w:ascii="Times New Roman" w:hAnsi="Times New Roman" w:cs="Times New Roman"/>
          <w:sz w:val="24"/>
          <w:szCs w:val="24"/>
        </w:rPr>
        <w:t>н</w:t>
      </w:r>
      <w:r w:rsidRPr="004B249C">
        <w:rPr>
          <w:rFonts w:ascii="Times New Roman" w:hAnsi="Times New Roman" w:cs="Times New Roman"/>
          <w:sz w:val="24"/>
          <w:szCs w:val="24"/>
        </w:rPr>
        <w:t>ности через средства массовой информации о вручении денежных грантов победителям оли</w:t>
      </w:r>
      <w:r w:rsidRPr="004B249C">
        <w:rPr>
          <w:rFonts w:ascii="Times New Roman" w:hAnsi="Times New Roman" w:cs="Times New Roman"/>
          <w:sz w:val="24"/>
          <w:szCs w:val="24"/>
        </w:rPr>
        <w:t>м</w:t>
      </w:r>
      <w:r w:rsidRPr="004B249C">
        <w:rPr>
          <w:rFonts w:ascii="Times New Roman" w:hAnsi="Times New Roman" w:cs="Times New Roman"/>
          <w:sz w:val="24"/>
          <w:szCs w:val="24"/>
        </w:rPr>
        <w:t>пиад и медалистам.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5.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>Расширение  деятельности  педагогов, чьи ученики являются участниками различного ранга конкурсов и олимпиад.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6. Повышение заинтересованности педагогов в работе с одаренными и талантливыми детьми в связи с осуществлением стимулирующих выплат.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7. Расширение конкурсной деятельности учащихся, участие в конкурсах, конференциях, соревнованиях разного уровня и направленности.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Проблемные вопросы реализации направления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  Дефицит квалифицированного научного руководства, организующего обучение пед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гогических кадров по вопросам организации работы с одаренными детьми.  Не все педагогич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ские работники организуют работу с одаренными детьми.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2. Необходимость регулярного обновления базы данных «Одаренные дети».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3. </w:t>
      </w:r>
      <w:r w:rsidR="00A74231" w:rsidRPr="004B249C">
        <w:rPr>
          <w:rFonts w:ascii="Times New Roman" w:hAnsi="Times New Roman" w:cs="Times New Roman"/>
          <w:sz w:val="24"/>
          <w:szCs w:val="24"/>
        </w:rPr>
        <w:t>Необходимость р</w:t>
      </w:r>
      <w:r w:rsidRPr="004B249C">
        <w:rPr>
          <w:rFonts w:ascii="Times New Roman" w:hAnsi="Times New Roman" w:cs="Times New Roman"/>
          <w:sz w:val="24"/>
          <w:szCs w:val="24"/>
        </w:rPr>
        <w:t>асшир</w:t>
      </w:r>
      <w:r w:rsidR="00A74231" w:rsidRPr="004B249C">
        <w:rPr>
          <w:rFonts w:ascii="Times New Roman" w:hAnsi="Times New Roman" w:cs="Times New Roman"/>
          <w:sz w:val="24"/>
          <w:szCs w:val="24"/>
        </w:rPr>
        <w:t>ения</w:t>
      </w:r>
      <w:r w:rsidRPr="004B249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74231"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 xml:space="preserve"> выплат стимулирующих </w:t>
      </w:r>
      <w:r w:rsidR="00FC5217" w:rsidRPr="004B249C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Pr="004B249C">
        <w:rPr>
          <w:rFonts w:ascii="Times New Roman" w:hAnsi="Times New Roman" w:cs="Times New Roman"/>
          <w:sz w:val="24"/>
          <w:szCs w:val="24"/>
        </w:rPr>
        <w:t>педагогам, эффективно работающи</w:t>
      </w:r>
      <w:r w:rsidR="00FC5217" w:rsidRPr="004B249C">
        <w:rPr>
          <w:rFonts w:ascii="Times New Roman" w:hAnsi="Times New Roman" w:cs="Times New Roman"/>
          <w:sz w:val="24"/>
          <w:szCs w:val="24"/>
        </w:rPr>
        <w:t>м</w:t>
      </w:r>
      <w:r w:rsidRPr="004B249C">
        <w:rPr>
          <w:rFonts w:ascii="Times New Roman" w:hAnsi="Times New Roman" w:cs="Times New Roman"/>
          <w:sz w:val="24"/>
          <w:szCs w:val="24"/>
        </w:rPr>
        <w:t xml:space="preserve"> с талантливыми детьми.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4. Необходимость ориентирования  методической службы на использование  инновац</w:t>
      </w:r>
      <w:r w:rsidRPr="004B249C">
        <w:rPr>
          <w:rFonts w:ascii="Times New Roman" w:hAnsi="Times New Roman" w:cs="Times New Roman"/>
          <w:sz w:val="24"/>
          <w:szCs w:val="24"/>
        </w:rPr>
        <w:t>и</w:t>
      </w:r>
      <w:r w:rsidRPr="004B249C">
        <w:rPr>
          <w:rFonts w:ascii="Times New Roman" w:hAnsi="Times New Roman" w:cs="Times New Roman"/>
          <w:sz w:val="24"/>
          <w:szCs w:val="24"/>
        </w:rPr>
        <w:t>онных форм работы с педагогами по выявлению и поддержки одаренных детей.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5. Недостаточное финансирование программ, проектов и мероприятий по работе с </w:t>
      </w:r>
      <w:r w:rsidR="00DB03B5">
        <w:rPr>
          <w:rFonts w:ascii="Times New Roman" w:hAnsi="Times New Roman" w:cs="Times New Roman"/>
          <w:sz w:val="24"/>
          <w:szCs w:val="24"/>
        </w:rPr>
        <w:t xml:space="preserve">    </w:t>
      </w:r>
      <w:r w:rsidRPr="004B249C">
        <w:rPr>
          <w:rFonts w:ascii="Times New Roman" w:hAnsi="Times New Roman" w:cs="Times New Roman"/>
          <w:sz w:val="24"/>
          <w:szCs w:val="24"/>
        </w:rPr>
        <w:t>одаренными детьми.</w:t>
      </w:r>
    </w:p>
    <w:p w:rsidR="00BE0F1C" w:rsidRPr="004B249C" w:rsidRDefault="00BE0F1C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Задачи и основные мероприятия на 201</w:t>
      </w:r>
      <w:r w:rsidR="00DB03B5">
        <w:rPr>
          <w:rFonts w:ascii="Times New Roman" w:hAnsi="Times New Roman" w:cs="Times New Roman"/>
          <w:b/>
          <w:sz w:val="24"/>
          <w:szCs w:val="24"/>
        </w:rPr>
        <w:t>7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года по реализации направления</w:t>
      </w:r>
    </w:p>
    <w:p w:rsidR="00BE0F1C" w:rsidRPr="004B249C" w:rsidRDefault="00BE0F1C" w:rsidP="00936AA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Продолжить работу с одаренными детьми в рамках организации и проведения оли</w:t>
      </w:r>
      <w:r w:rsidRPr="004B249C">
        <w:rPr>
          <w:rFonts w:ascii="Times New Roman" w:hAnsi="Times New Roman" w:cs="Times New Roman"/>
          <w:sz w:val="24"/>
          <w:szCs w:val="24"/>
        </w:rPr>
        <w:t>м</w:t>
      </w:r>
      <w:r w:rsidRPr="004B249C">
        <w:rPr>
          <w:rFonts w:ascii="Times New Roman" w:hAnsi="Times New Roman" w:cs="Times New Roman"/>
          <w:sz w:val="24"/>
          <w:szCs w:val="24"/>
        </w:rPr>
        <w:t>пиад, конкурсов, соревнований.</w:t>
      </w:r>
    </w:p>
    <w:p w:rsidR="00BE0F1C" w:rsidRPr="004B249C" w:rsidRDefault="00BE0F1C" w:rsidP="00936AA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Активизировать работу школ по формированию профильных классов.</w:t>
      </w:r>
    </w:p>
    <w:p w:rsidR="00BE0F1C" w:rsidRPr="004B249C" w:rsidRDefault="00BE0F1C" w:rsidP="00936AA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Продолжить работу по оформлению базы данных «Одаренные дети».</w:t>
      </w:r>
    </w:p>
    <w:p w:rsidR="006B6D2A" w:rsidRPr="004B249C" w:rsidRDefault="006B6D2A" w:rsidP="00547DF0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1F0D" w:rsidRPr="004B249C" w:rsidRDefault="00FC5217" w:rsidP="00936AA5">
      <w:pPr>
        <w:pStyle w:val="a5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Развитие кадрового потенциала системы общего образования </w:t>
      </w:r>
    </w:p>
    <w:p w:rsidR="00A836D9" w:rsidRPr="00C02CD5" w:rsidRDefault="00FC5217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общеобразовательных </w:t>
      </w:r>
      <w:r w:rsidR="00DE4EB9" w:rsidRPr="004B249C">
        <w:rPr>
          <w:rFonts w:ascii="Times New Roman" w:hAnsi="Times New Roman" w:cs="Times New Roman"/>
          <w:sz w:val="24"/>
          <w:szCs w:val="24"/>
        </w:rPr>
        <w:t xml:space="preserve">учреждениях города осуществляли </w:t>
      </w:r>
      <w:r w:rsidR="00FD2560" w:rsidRPr="00547DF0">
        <w:rPr>
          <w:rFonts w:ascii="Times New Roman" w:hAnsi="Times New Roman" w:cs="Times New Roman"/>
          <w:sz w:val="24"/>
          <w:szCs w:val="24"/>
        </w:rPr>
        <w:t>328</w:t>
      </w:r>
      <w:r w:rsidRPr="00547DF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4B249C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DE4EB9" w:rsidRPr="004B249C">
        <w:rPr>
          <w:rFonts w:ascii="Times New Roman" w:hAnsi="Times New Roman" w:cs="Times New Roman"/>
          <w:sz w:val="24"/>
          <w:szCs w:val="24"/>
        </w:rPr>
        <w:t>педагогических работников - 19</w:t>
      </w:r>
      <w:r w:rsidR="00FD2560">
        <w:rPr>
          <w:rFonts w:ascii="Times New Roman" w:hAnsi="Times New Roman" w:cs="Times New Roman"/>
          <w:sz w:val="24"/>
          <w:szCs w:val="24"/>
        </w:rPr>
        <w:t>1</w:t>
      </w:r>
      <w:r w:rsidR="00DE4EB9" w:rsidRPr="004B249C">
        <w:rPr>
          <w:rFonts w:ascii="Times New Roman" w:hAnsi="Times New Roman" w:cs="Times New Roman"/>
          <w:sz w:val="24"/>
          <w:szCs w:val="24"/>
        </w:rPr>
        <w:t xml:space="preserve"> человек, из которых </w:t>
      </w:r>
      <w:r w:rsidRPr="004B249C">
        <w:rPr>
          <w:rFonts w:ascii="Times New Roman" w:hAnsi="Times New Roman" w:cs="Times New Roman"/>
          <w:sz w:val="24"/>
          <w:szCs w:val="24"/>
        </w:rPr>
        <w:t>16</w:t>
      </w:r>
      <w:r w:rsidR="00FD2560">
        <w:rPr>
          <w:rFonts w:ascii="Times New Roman" w:hAnsi="Times New Roman" w:cs="Times New Roman"/>
          <w:sz w:val="24"/>
          <w:szCs w:val="24"/>
        </w:rPr>
        <w:t>9</w:t>
      </w:r>
      <w:r w:rsidRPr="004B249C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E4EB9" w:rsidRPr="004B249C">
        <w:rPr>
          <w:rFonts w:ascii="Times New Roman" w:hAnsi="Times New Roman" w:cs="Times New Roman"/>
          <w:sz w:val="24"/>
          <w:szCs w:val="24"/>
        </w:rPr>
        <w:t>–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учите</w:t>
      </w:r>
      <w:r w:rsidR="00DE4EB9" w:rsidRPr="004B249C">
        <w:rPr>
          <w:rFonts w:ascii="Times New Roman" w:hAnsi="Times New Roman" w:cs="Times New Roman"/>
          <w:sz w:val="24"/>
          <w:szCs w:val="24"/>
        </w:rPr>
        <w:t xml:space="preserve">ля. </w:t>
      </w:r>
      <w:r w:rsidRPr="004B249C">
        <w:rPr>
          <w:rFonts w:ascii="Times New Roman" w:hAnsi="Times New Roman" w:cs="Times New Roman"/>
          <w:sz w:val="24"/>
          <w:szCs w:val="24"/>
        </w:rPr>
        <w:t xml:space="preserve"> 1</w:t>
      </w:r>
      <w:r w:rsidR="00FD2560">
        <w:rPr>
          <w:rFonts w:ascii="Times New Roman" w:hAnsi="Times New Roman" w:cs="Times New Roman"/>
          <w:sz w:val="24"/>
          <w:szCs w:val="24"/>
        </w:rPr>
        <w:t>8</w:t>
      </w:r>
      <w:r w:rsidR="00DE4EB9" w:rsidRPr="004B249C">
        <w:rPr>
          <w:rFonts w:ascii="Times New Roman" w:hAnsi="Times New Roman" w:cs="Times New Roman"/>
          <w:sz w:val="24"/>
          <w:szCs w:val="24"/>
        </w:rPr>
        <w:t xml:space="preserve"> человек являются </w:t>
      </w:r>
      <w:r w:rsidRPr="004B249C">
        <w:rPr>
          <w:rFonts w:ascii="Times New Roman" w:hAnsi="Times New Roman" w:cs="Times New Roman"/>
          <w:sz w:val="24"/>
          <w:szCs w:val="24"/>
        </w:rPr>
        <w:t xml:space="preserve"> руководящи</w:t>
      </w:r>
      <w:r w:rsidR="00DE4EB9" w:rsidRPr="004B249C">
        <w:rPr>
          <w:rFonts w:ascii="Times New Roman" w:hAnsi="Times New Roman" w:cs="Times New Roman"/>
          <w:sz w:val="24"/>
          <w:szCs w:val="24"/>
        </w:rPr>
        <w:t>ми</w:t>
      </w:r>
      <w:r w:rsidRPr="004B249C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="00DE4EB9" w:rsidRPr="004B249C">
        <w:rPr>
          <w:rFonts w:ascii="Times New Roman" w:hAnsi="Times New Roman" w:cs="Times New Roman"/>
          <w:sz w:val="24"/>
          <w:szCs w:val="24"/>
        </w:rPr>
        <w:t>ками общеобразовательных учреждений</w:t>
      </w:r>
      <w:r w:rsidRPr="004B249C">
        <w:rPr>
          <w:rFonts w:ascii="Times New Roman" w:hAnsi="Times New Roman" w:cs="Times New Roman"/>
          <w:sz w:val="24"/>
          <w:szCs w:val="24"/>
        </w:rPr>
        <w:t xml:space="preserve">. </w:t>
      </w:r>
      <w:r w:rsidR="00292DDE" w:rsidRPr="00C02CD5">
        <w:rPr>
          <w:rFonts w:ascii="Times New Roman" w:hAnsi="Times New Roman" w:cs="Times New Roman"/>
          <w:sz w:val="24"/>
          <w:szCs w:val="24"/>
        </w:rPr>
        <w:t>Чис</w:t>
      </w:r>
      <w:r w:rsidR="00C02CD5" w:rsidRPr="00C02CD5">
        <w:rPr>
          <w:rFonts w:ascii="Times New Roman" w:hAnsi="Times New Roman" w:cs="Times New Roman"/>
          <w:sz w:val="24"/>
          <w:szCs w:val="24"/>
        </w:rPr>
        <w:t>ленность внешних совместителей 34</w:t>
      </w:r>
      <w:r w:rsidR="00292DDE" w:rsidRPr="00C02CD5">
        <w:rPr>
          <w:rFonts w:ascii="Times New Roman" w:hAnsi="Times New Roman" w:cs="Times New Roman"/>
          <w:sz w:val="24"/>
          <w:szCs w:val="24"/>
        </w:rPr>
        <w:t xml:space="preserve"> человек, внутреннее совместительство имеют 48 чел</w:t>
      </w:r>
      <w:r w:rsidR="00292DDE" w:rsidRPr="00C02CD5">
        <w:rPr>
          <w:rFonts w:ascii="Times New Roman" w:hAnsi="Times New Roman" w:cs="Times New Roman"/>
          <w:sz w:val="24"/>
          <w:szCs w:val="24"/>
        </w:rPr>
        <w:t>о</w:t>
      </w:r>
      <w:r w:rsidR="00292DDE" w:rsidRPr="00C02CD5">
        <w:rPr>
          <w:rFonts w:ascii="Times New Roman" w:hAnsi="Times New Roman" w:cs="Times New Roman"/>
          <w:sz w:val="24"/>
          <w:szCs w:val="24"/>
        </w:rPr>
        <w:t xml:space="preserve">век. </w:t>
      </w:r>
    </w:p>
    <w:p w:rsidR="00A836D9" w:rsidRPr="00765BBD" w:rsidRDefault="00A836D9" w:rsidP="0076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>В профессиональном становлении учителя особую роль играет аттестация на квалиф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кационные категории. Аттестация является одним из важнейших средств оценки и развития </w:t>
      </w:r>
      <w:r w:rsidRPr="00765BBD">
        <w:rPr>
          <w:rFonts w:ascii="Times New Roman" w:eastAsia="Times New Roman" w:hAnsi="Times New Roman" w:cs="Times New Roman"/>
          <w:sz w:val="24"/>
          <w:szCs w:val="24"/>
        </w:rPr>
        <w:t>профессионализма педагогических работников.</w:t>
      </w:r>
    </w:p>
    <w:p w:rsidR="00765BBD" w:rsidRPr="00765BBD" w:rsidRDefault="00765BBD" w:rsidP="007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BD">
        <w:rPr>
          <w:rFonts w:ascii="Times New Roman" w:hAnsi="Times New Roman" w:cs="Times New Roman"/>
          <w:sz w:val="24"/>
          <w:szCs w:val="24"/>
        </w:rPr>
        <w:t xml:space="preserve">2016 году на первую и высшую квалификационную категорию аттестовано </w:t>
      </w:r>
      <w:r w:rsidRPr="00765BBD">
        <w:rPr>
          <w:rFonts w:ascii="Times New Roman" w:hAnsi="Times New Roman" w:cs="Times New Roman"/>
          <w:b/>
          <w:sz w:val="24"/>
          <w:szCs w:val="24"/>
        </w:rPr>
        <w:t>30</w:t>
      </w:r>
      <w:r w:rsidRPr="00765B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65BBD">
        <w:rPr>
          <w:rFonts w:ascii="Times New Roman" w:hAnsi="Times New Roman" w:cs="Times New Roman"/>
          <w:sz w:val="24"/>
          <w:szCs w:val="24"/>
        </w:rPr>
        <w:t xml:space="preserve">педагогов. Из них  24  человека – на первую  квалификационную категорию, 6 человек – на высшую. </w:t>
      </w:r>
    </w:p>
    <w:p w:rsidR="0031666E" w:rsidRDefault="0031666E" w:rsidP="00765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BD" w:rsidRPr="00765BBD" w:rsidRDefault="00765BBD" w:rsidP="00765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BD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765BBD" w:rsidRPr="00765BBD" w:rsidRDefault="00765BBD" w:rsidP="00765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BD">
        <w:rPr>
          <w:rFonts w:ascii="Times New Roman" w:hAnsi="Times New Roman" w:cs="Times New Roman"/>
          <w:b/>
          <w:sz w:val="24"/>
          <w:szCs w:val="24"/>
        </w:rPr>
        <w:t>(пед. работники общеобразовательных учреждений):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1292"/>
        <w:gridCol w:w="1101"/>
        <w:gridCol w:w="1406"/>
        <w:gridCol w:w="898"/>
        <w:gridCol w:w="898"/>
        <w:gridCol w:w="1826"/>
      </w:tblGrid>
      <w:tr w:rsidR="00765BBD" w:rsidRPr="00765BBD" w:rsidTr="00765BBD">
        <w:trPr>
          <w:trHeight w:val="535"/>
        </w:trPr>
        <w:tc>
          <w:tcPr>
            <w:tcW w:w="2323" w:type="dxa"/>
            <w:shd w:val="clear" w:color="auto" w:fill="auto"/>
          </w:tcPr>
          <w:p w:rsid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 xml:space="preserve">Квалиф. </w:t>
            </w:r>
          </w:p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92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01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6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898" w:type="dxa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98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6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765BBD" w:rsidRPr="00765BBD" w:rsidTr="00765BBD">
        <w:trPr>
          <w:trHeight w:val="268"/>
        </w:trPr>
        <w:tc>
          <w:tcPr>
            <w:tcW w:w="2323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  <w:tc>
          <w:tcPr>
            <w:tcW w:w="1292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6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26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5BBD" w:rsidRPr="00765BBD" w:rsidTr="00765BBD">
        <w:trPr>
          <w:trHeight w:val="282"/>
        </w:trPr>
        <w:tc>
          <w:tcPr>
            <w:tcW w:w="2323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101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06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898" w:type="dxa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98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826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765BBD" w:rsidRPr="00765BBD" w:rsidTr="00765BBD">
        <w:trPr>
          <w:trHeight w:val="550"/>
        </w:trPr>
        <w:tc>
          <w:tcPr>
            <w:tcW w:w="2323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Аттестованы в 2016  году  </w:t>
            </w:r>
          </w:p>
        </w:tc>
        <w:tc>
          <w:tcPr>
            <w:tcW w:w="1292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98" w:type="dxa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765BBD" w:rsidRPr="009D7A73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BD" w:rsidRPr="00765BBD" w:rsidRDefault="00765BBD" w:rsidP="0076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BD" w:rsidRPr="00765BBD" w:rsidRDefault="0031666E" w:rsidP="0031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BBD">
        <w:rPr>
          <w:rFonts w:ascii="Times New Roman" w:hAnsi="Times New Roman" w:cs="Times New Roman"/>
          <w:sz w:val="24"/>
          <w:szCs w:val="24"/>
          <w:lang w:val="en-US"/>
        </w:rPr>
        <w:object w:dxaOrig="7005" w:dyaOrig="2610">
          <v:shape id="_x0000_i1027" type="#_x0000_t75" style="width:350.25pt;height:130.5pt" o:ole="">
            <v:imagedata r:id="rId17" o:title=""/>
          </v:shape>
          <o:OLEObject Type="Embed" ProgID="MSGraph.Chart.8" ShapeID="_x0000_i1027" DrawAspect="Content" ObjectID="_1548594643" r:id="rId18">
            <o:FieldCodes>\s</o:FieldCodes>
          </o:OLEObject>
        </w:object>
      </w:r>
    </w:p>
    <w:tbl>
      <w:tblPr>
        <w:tblW w:w="990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  <w:gridCol w:w="1620"/>
        <w:gridCol w:w="1620"/>
        <w:gridCol w:w="1437"/>
        <w:gridCol w:w="795"/>
      </w:tblGrid>
      <w:tr w:rsidR="00765BBD" w:rsidRPr="00765BBD" w:rsidTr="00C45C89">
        <w:trPr>
          <w:trHeight w:val="180"/>
        </w:trPr>
        <w:tc>
          <w:tcPr>
            <w:tcW w:w="4430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</w:tcPr>
          <w:p w:rsidR="00765BBD" w:rsidRPr="00765BBD" w:rsidRDefault="00765BBD" w:rsidP="00765B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20" w:type="dxa"/>
          </w:tcPr>
          <w:p w:rsidR="00765BBD" w:rsidRPr="00765BBD" w:rsidRDefault="00765BBD" w:rsidP="00765B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37" w:type="dxa"/>
          </w:tcPr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5" w:type="dxa"/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65BBD" w:rsidRPr="00765BBD" w:rsidTr="00C45C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D" w:rsidRPr="00765BBD" w:rsidRDefault="00765BBD" w:rsidP="00765B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которым при прохождении аттестации присвоена первая и 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D" w:rsidRPr="00765BBD" w:rsidRDefault="00765BBD" w:rsidP="00765B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D" w:rsidRPr="00765BBD" w:rsidRDefault="00765BBD" w:rsidP="00765B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</w:tbl>
    <w:p w:rsidR="00765BBD" w:rsidRDefault="00765BB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A92" w:rsidRPr="00765BBD" w:rsidRDefault="00EF5A92" w:rsidP="00765B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За 201</w:t>
      </w:r>
      <w:r w:rsidR="00D070E6"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год награждены Почетной грамотой Министерства образования и науки РФ </w:t>
      </w:r>
      <w:r w:rsidR="00CF66AC">
        <w:rPr>
          <w:rFonts w:ascii="Times New Roman" w:hAnsi="Times New Roman" w:cs="Times New Roman"/>
          <w:sz w:val="24"/>
          <w:szCs w:val="24"/>
        </w:rPr>
        <w:t>7</w:t>
      </w:r>
      <w:r w:rsidR="00665906" w:rsidRPr="004B24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B249C">
        <w:rPr>
          <w:rFonts w:ascii="Times New Roman" w:hAnsi="Times New Roman" w:cs="Times New Roman"/>
          <w:sz w:val="24"/>
          <w:szCs w:val="24"/>
        </w:rPr>
        <w:t xml:space="preserve">, </w:t>
      </w:r>
      <w:r w:rsidR="00665906" w:rsidRPr="004B249C">
        <w:rPr>
          <w:rFonts w:ascii="Times New Roman" w:hAnsi="Times New Roman" w:cs="Times New Roman"/>
          <w:sz w:val="24"/>
          <w:szCs w:val="24"/>
        </w:rPr>
        <w:t xml:space="preserve">Благодарственным письмом Губернатора Смоленской области  </w:t>
      </w:r>
      <w:r w:rsidR="00CF66AC">
        <w:rPr>
          <w:rFonts w:ascii="Times New Roman" w:hAnsi="Times New Roman" w:cs="Times New Roman"/>
          <w:sz w:val="24"/>
          <w:szCs w:val="24"/>
        </w:rPr>
        <w:t>4</w:t>
      </w:r>
      <w:r w:rsidR="00665906" w:rsidRPr="004B249C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CF66AC" w:rsidRPr="004B249C">
        <w:rPr>
          <w:rFonts w:ascii="Times New Roman" w:hAnsi="Times New Roman" w:cs="Times New Roman"/>
          <w:sz w:val="24"/>
          <w:szCs w:val="24"/>
        </w:rPr>
        <w:t>Почетной грамотой Департамента Смоленской области по образованию, науке и делам молодежи 1 чел</w:t>
      </w:r>
      <w:r w:rsidR="00CF66AC" w:rsidRPr="004B249C">
        <w:rPr>
          <w:rFonts w:ascii="Times New Roman" w:hAnsi="Times New Roman" w:cs="Times New Roman"/>
          <w:sz w:val="24"/>
          <w:szCs w:val="24"/>
        </w:rPr>
        <w:t>о</w:t>
      </w:r>
      <w:r w:rsidR="00CF66AC" w:rsidRPr="004B249C">
        <w:rPr>
          <w:rFonts w:ascii="Times New Roman" w:hAnsi="Times New Roman" w:cs="Times New Roman"/>
          <w:sz w:val="24"/>
          <w:szCs w:val="24"/>
        </w:rPr>
        <w:t xml:space="preserve">век </w:t>
      </w:r>
      <w:r w:rsidRPr="004B249C">
        <w:rPr>
          <w:rFonts w:ascii="Times New Roman" w:hAnsi="Times New Roman" w:cs="Times New Roman"/>
          <w:sz w:val="24"/>
          <w:szCs w:val="24"/>
        </w:rPr>
        <w:t>Благодарственным письмом Департамента Смоленской области</w:t>
      </w:r>
      <w:r w:rsidR="00665906" w:rsidRPr="004B249C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470405">
        <w:rPr>
          <w:rFonts w:ascii="Times New Roman" w:hAnsi="Times New Roman" w:cs="Times New Roman"/>
          <w:sz w:val="24"/>
          <w:szCs w:val="24"/>
        </w:rPr>
        <w:t xml:space="preserve"> и </w:t>
      </w:r>
      <w:r w:rsidR="00665906" w:rsidRPr="004B249C">
        <w:rPr>
          <w:rFonts w:ascii="Times New Roman" w:hAnsi="Times New Roman" w:cs="Times New Roman"/>
          <w:sz w:val="24"/>
          <w:szCs w:val="24"/>
        </w:rPr>
        <w:t xml:space="preserve">науке </w:t>
      </w:r>
      <w:r w:rsidR="00D070E6">
        <w:rPr>
          <w:rFonts w:ascii="Times New Roman" w:hAnsi="Times New Roman" w:cs="Times New Roman"/>
          <w:sz w:val="24"/>
          <w:szCs w:val="24"/>
        </w:rPr>
        <w:t>16</w:t>
      </w:r>
      <w:r w:rsidR="00CF66AC">
        <w:rPr>
          <w:rFonts w:ascii="Times New Roman" w:hAnsi="Times New Roman" w:cs="Times New Roman"/>
          <w:sz w:val="24"/>
          <w:szCs w:val="24"/>
        </w:rPr>
        <w:t xml:space="preserve"> </w:t>
      </w:r>
      <w:r w:rsidR="00CF66AC" w:rsidRPr="00765BBD">
        <w:rPr>
          <w:rFonts w:ascii="Times New Roman" w:hAnsi="Times New Roman" w:cs="Times New Roman"/>
          <w:sz w:val="24"/>
          <w:szCs w:val="24"/>
        </w:rPr>
        <w:t>человек</w:t>
      </w:r>
    </w:p>
    <w:p w:rsidR="00765BBD" w:rsidRPr="00765BBD" w:rsidRDefault="00765BBD" w:rsidP="00765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BD">
        <w:rPr>
          <w:rFonts w:ascii="Times New Roman" w:hAnsi="Times New Roman" w:cs="Times New Roman"/>
          <w:b/>
          <w:sz w:val="24"/>
          <w:szCs w:val="24"/>
        </w:rPr>
        <w:t>Имеют награды:</w:t>
      </w:r>
    </w:p>
    <w:p w:rsidR="00765BBD" w:rsidRPr="00765BBD" w:rsidRDefault="00765BBD" w:rsidP="00765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883"/>
        <w:gridCol w:w="1848"/>
        <w:gridCol w:w="1890"/>
        <w:gridCol w:w="1268"/>
        <w:gridCol w:w="808"/>
      </w:tblGrid>
      <w:tr w:rsidR="00765BBD" w:rsidRPr="00765BBD" w:rsidTr="00C45C89">
        <w:tc>
          <w:tcPr>
            <w:tcW w:w="1874" w:type="dxa"/>
          </w:tcPr>
          <w:p w:rsid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Почётный р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 xml:space="preserve">ботник общего </w:t>
            </w:r>
          </w:p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83" w:type="dxa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Отличник н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родного пр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848" w:type="dxa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Почётная гр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мота МО РФ</w:t>
            </w:r>
          </w:p>
        </w:tc>
        <w:tc>
          <w:tcPr>
            <w:tcW w:w="1890" w:type="dxa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Почётная гр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мота Департ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268" w:type="dxa"/>
          </w:tcPr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</w:t>
            </w:r>
          </w:p>
        </w:tc>
        <w:tc>
          <w:tcPr>
            <w:tcW w:w="808" w:type="dxa"/>
          </w:tcPr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D" w:rsidRPr="00765BBD" w:rsidRDefault="00765BBD" w:rsidP="0076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D" w:rsidRPr="00765BBD" w:rsidTr="00C45C89">
        <w:trPr>
          <w:trHeight w:val="315"/>
        </w:trPr>
        <w:tc>
          <w:tcPr>
            <w:tcW w:w="1874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65BBD" w:rsidRPr="00765BBD" w:rsidTr="00C45C89">
        <w:trPr>
          <w:trHeight w:val="315"/>
        </w:trPr>
        <w:tc>
          <w:tcPr>
            <w:tcW w:w="1874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83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848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90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68" w:type="dxa"/>
          </w:tcPr>
          <w:p w:rsidR="00765BBD" w:rsidRPr="00765BBD" w:rsidRDefault="00765BBD" w:rsidP="0076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BBD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808" w:type="dxa"/>
          </w:tcPr>
          <w:p w:rsidR="00765BBD" w:rsidRPr="00765BBD" w:rsidRDefault="00765BBD" w:rsidP="0076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29B" w:rsidRPr="00765BBD" w:rsidRDefault="00B4129B" w:rsidP="00765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C89" w:rsidRPr="00C45C89" w:rsidRDefault="00C45C89" w:rsidP="00C45C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5C89">
        <w:rPr>
          <w:rFonts w:ascii="Times New Roman" w:hAnsi="Times New Roman" w:cs="Times New Roman"/>
          <w:sz w:val="24"/>
          <w:szCs w:val="24"/>
        </w:rPr>
        <w:t xml:space="preserve">В  2016 году повысили свою педагогическую компетентность </w:t>
      </w:r>
      <w:r w:rsidRPr="00C45C89">
        <w:rPr>
          <w:rFonts w:ascii="Times New Roman" w:hAnsi="Times New Roman" w:cs="Times New Roman"/>
          <w:b/>
          <w:bCs/>
          <w:sz w:val="24"/>
          <w:szCs w:val="24"/>
        </w:rPr>
        <w:t xml:space="preserve">132 человека (64%) </w:t>
      </w:r>
      <w:r w:rsidRPr="00C45C89">
        <w:rPr>
          <w:rFonts w:ascii="Times New Roman" w:hAnsi="Times New Roman" w:cs="Times New Roman"/>
          <w:sz w:val="24"/>
          <w:szCs w:val="24"/>
        </w:rPr>
        <w:t>пед</w:t>
      </w:r>
      <w:r w:rsidRPr="00C45C89">
        <w:rPr>
          <w:rFonts w:ascii="Times New Roman" w:hAnsi="Times New Roman" w:cs="Times New Roman"/>
          <w:sz w:val="24"/>
          <w:szCs w:val="24"/>
        </w:rPr>
        <w:t>а</w:t>
      </w:r>
      <w:r w:rsidRPr="00C45C89">
        <w:rPr>
          <w:rFonts w:ascii="Times New Roman" w:hAnsi="Times New Roman" w:cs="Times New Roman"/>
          <w:sz w:val="24"/>
          <w:szCs w:val="24"/>
        </w:rPr>
        <w:t>гогических работников из муниципальных общеобразовательные организации.</w:t>
      </w:r>
    </w:p>
    <w:p w:rsidR="00C45C89" w:rsidRPr="00C45C89" w:rsidRDefault="00C45C8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CBF" w:rsidRPr="004B249C" w:rsidRDefault="009A7CB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89">
        <w:rPr>
          <w:rFonts w:ascii="Times New Roman" w:hAnsi="Times New Roman" w:cs="Times New Roman"/>
          <w:sz w:val="24"/>
          <w:szCs w:val="24"/>
        </w:rPr>
        <w:t>Одновременно необходимо отметить не только проблему обучения педагогических ка</w:t>
      </w:r>
      <w:r w:rsidRPr="00C45C89">
        <w:rPr>
          <w:rFonts w:ascii="Times New Roman" w:hAnsi="Times New Roman" w:cs="Times New Roman"/>
          <w:sz w:val="24"/>
          <w:szCs w:val="24"/>
        </w:rPr>
        <w:t>д</w:t>
      </w:r>
      <w:r w:rsidRPr="00C45C89">
        <w:rPr>
          <w:rFonts w:ascii="Times New Roman" w:hAnsi="Times New Roman" w:cs="Times New Roman"/>
          <w:sz w:val="24"/>
          <w:szCs w:val="24"/>
        </w:rPr>
        <w:t>ров общеобразовательных учреждений, но</w:t>
      </w:r>
      <w:r w:rsidRPr="004B249C">
        <w:rPr>
          <w:rFonts w:ascii="Times New Roman" w:hAnsi="Times New Roman" w:cs="Times New Roman"/>
          <w:sz w:val="24"/>
          <w:szCs w:val="24"/>
        </w:rPr>
        <w:t xml:space="preserve"> и потребность в молодых специалистах. К сожал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нию, по прежнему сохраняется тенденция постепенного старения педагогов и небольшого к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 xml:space="preserve">личества молодых учителей в школах города. </w:t>
      </w:r>
    </w:p>
    <w:p w:rsidR="009A7CBF" w:rsidRPr="004B249C" w:rsidRDefault="009A7CB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Об этом свидетельствуют данные таблиц:</w:t>
      </w:r>
    </w:p>
    <w:tbl>
      <w:tblPr>
        <w:tblStyle w:val="a8"/>
        <w:tblW w:w="0" w:type="auto"/>
        <w:tblLook w:val="04A0"/>
      </w:tblPr>
      <w:tblGrid>
        <w:gridCol w:w="2802"/>
        <w:gridCol w:w="2126"/>
        <w:gridCol w:w="1384"/>
        <w:gridCol w:w="1468"/>
        <w:gridCol w:w="1791"/>
      </w:tblGrid>
      <w:tr w:rsidR="009A7CBF" w:rsidRPr="004B249C" w:rsidTr="009A7CBF">
        <w:tc>
          <w:tcPr>
            <w:tcW w:w="2802" w:type="dxa"/>
            <w:vMerge w:val="restart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4"/>
          </w:tcPr>
          <w:p w:rsidR="00AC30A4" w:rsidRDefault="009A7CBF" w:rsidP="00AC30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численности педагогических работников</w:t>
            </w:r>
          </w:p>
          <w:p w:rsidR="009A7CBF" w:rsidRPr="004B249C" w:rsidRDefault="009A7CBF" w:rsidP="00AC30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в возрасте</w:t>
            </w:r>
          </w:p>
        </w:tc>
      </w:tr>
      <w:tr w:rsidR="009A7CBF" w:rsidRPr="004B249C" w:rsidTr="00295319">
        <w:tc>
          <w:tcPr>
            <w:tcW w:w="2802" w:type="dxa"/>
            <w:vMerge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384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25-35 лет</w:t>
            </w:r>
          </w:p>
        </w:tc>
        <w:tc>
          <w:tcPr>
            <w:tcW w:w="1468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35 лет и старше</w:t>
            </w:r>
          </w:p>
        </w:tc>
        <w:tc>
          <w:tcPr>
            <w:tcW w:w="1791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</w:tr>
      <w:tr w:rsidR="009A7CBF" w:rsidRPr="004B249C" w:rsidTr="00295319">
        <w:tc>
          <w:tcPr>
            <w:tcW w:w="2802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126" w:type="dxa"/>
          </w:tcPr>
          <w:p w:rsidR="009A7CBF" w:rsidRPr="004B249C" w:rsidRDefault="00AC30A4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84" w:type="dxa"/>
          </w:tcPr>
          <w:p w:rsidR="009A7CBF" w:rsidRPr="004B249C" w:rsidRDefault="00300059" w:rsidP="002953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68" w:type="dxa"/>
          </w:tcPr>
          <w:p w:rsidR="009A7CBF" w:rsidRPr="004B249C" w:rsidRDefault="00800224" w:rsidP="00800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 (53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791" w:type="dxa"/>
          </w:tcPr>
          <w:p w:rsidR="009A7CBF" w:rsidRPr="004B249C" w:rsidRDefault="00800224" w:rsidP="00800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>2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A7CBF" w:rsidRPr="004B249C" w:rsidTr="00295319">
        <w:tc>
          <w:tcPr>
            <w:tcW w:w="2802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126" w:type="dxa"/>
          </w:tcPr>
          <w:p w:rsidR="009A7CBF" w:rsidRPr="004B249C" w:rsidRDefault="00300059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9A7CBF" w:rsidRPr="004B249C" w:rsidRDefault="00295319" w:rsidP="002953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68" w:type="dxa"/>
          </w:tcPr>
          <w:p w:rsidR="009A7CBF" w:rsidRPr="004B249C" w:rsidRDefault="00800224" w:rsidP="00800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>1 %)</w:t>
            </w:r>
          </w:p>
        </w:tc>
        <w:tc>
          <w:tcPr>
            <w:tcW w:w="1791" w:type="dxa"/>
          </w:tcPr>
          <w:p w:rsidR="009A7CBF" w:rsidRPr="004B249C" w:rsidRDefault="00800224" w:rsidP="00800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(28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A7CBF" w:rsidRPr="004B249C" w:rsidTr="00295319">
        <w:tc>
          <w:tcPr>
            <w:tcW w:w="2802" w:type="dxa"/>
          </w:tcPr>
          <w:p w:rsidR="009A7CBF" w:rsidRPr="004B249C" w:rsidRDefault="009A7CBF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9A7CBF" w:rsidRPr="004B249C" w:rsidRDefault="00AC30A4" w:rsidP="00AC30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(4,7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84" w:type="dxa"/>
          </w:tcPr>
          <w:p w:rsidR="009A7CBF" w:rsidRPr="004B249C" w:rsidRDefault="00300059" w:rsidP="002953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319">
              <w:rPr>
                <w:rFonts w:ascii="Times New Roman" w:hAnsi="Times New Roman" w:cs="Times New Roman"/>
                <w:sz w:val="24"/>
                <w:szCs w:val="24"/>
              </w:rPr>
              <w:t>4 (8,2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68" w:type="dxa"/>
          </w:tcPr>
          <w:p w:rsidR="009A7CBF" w:rsidRPr="004B249C" w:rsidRDefault="00800224" w:rsidP="00800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(53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</w:tc>
        <w:tc>
          <w:tcPr>
            <w:tcW w:w="1791" w:type="dxa"/>
          </w:tcPr>
          <w:p w:rsidR="009A7CBF" w:rsidRPr="004B249C" w:rsidRDefault="00800224" w:rsidP="00800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059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9A7CBF" w:rsidRPr="004B249C" w:rsidRDefault="009A7CB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12"/>
        <w:gridCol w:w="1553"/>
        <w:gridCol w:w="1552"/>
        <w:gridCol w:w="1552"/>
        <w:gridCol w:w="1551"/>
        <w:gridCol w:w="1551"/>
      </w:tblGrid>
      <w:tr w:rsidR="009A7CBF" w:rsidRPr="004B249C" w:rsidTr="009A7CBF">
        <w:tc>
          <w:tcPr>
            <w:tcW w:w="1812" w:type="dxa"/>
            <w:vMerge w:val="restart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5"/>
          </w:tcPr>
          <w:p w:rsidR="007F4C16" w:rsidRDefault="009A7CBF" w:rsidP="007F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численности педагогических работников</w:t>
            </w:r>
          </w:p>
          <w:p w:rsidR="009A7CBF" w:rsidRPr="004B249C" w:rsidRDefault="009A7CBF" w:rsidP="007F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имеют стаж работы</w:t>
            </w:r>
          </w:p>
        </w:tc>
      </w:tr>
      <w:tr w:rsidR="009A7CBF" w:rsidRPr="004B249C" w:rsidTr="009A7CBF">
        <w:tc>
          <w:tcPr>
            <w:tcW w:w="1812" w:type="dxa"/>
            <w:vMerge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</w:t>
            </w:r>
            <w:r w:rsidR="007F4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52" w:type="dxa"/>
          </w:tcPr>
          <w:p w:rsidR="009A7CBF" w:rsidRPr="004B249C" w:rsidRDefault="007F4C16" w:rsidP="007F4C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</w:t>
            </w:r>
            <w:r w:rsidR="009A7CBF"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 лет</w:t>
            </w:r>
          </w:p>
        </w:tc>
        <w:tc>
          <w:tcPr>
            <w:tcW w:w="1552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 до 10 лет </w:t>
            </w:r>
          </w:p>
        </w:tc>
        <w:tc>
          <w:tcPr>
            <w:tcW w:w="1551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551" w:type="dxa"/>
          </w:tcPr>
          <w:p w:rsidR="00870706" w:rsidRDefault="009A7CBF" w:rsidP="008707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лет и </w:t>
            </w:r>
          </w:p>
          <w:p w:rsidR="009A7CBF" w:rsidRPr="004B249C" w:rsidRDefault="009A7CBF" w:rsidP="008707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более</w:t>
            </w:r>
          </w:p>
        </w:tc>
      </w:tr>
      <w:tr w:rsidR="009A7CBF" w:rsidRPr="004B249C" w:rsidTr="009A7CBF">
        <w:tc>
          <w:tcPr>
            <w:tcW w:w="1812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3" w:type="dxa"/>
          </w:tcPr>
          <w:p w:rsidR="009A7CBF" w:rsidRPr="004B249C" w:rsidRDefault="00870706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(9,4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9A7CBF" w:rsidRPr="004B249C" w:rsidRDefault="00870706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9A7CBF" w:rsidRPr="004B249C" w:rsidRDefault="00A67282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9A7CBF" w:rsidRPr="004B249C" w:rsidRDefault="00A67282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9A7CBF" w:rsidRPr="004B249C" w:rsidRDefault="00A67282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A7CBF" w:rsidRPr="004B249C" w:rsidTr="009A7CBF">
        <w:tc>
          <w:tcPr>
            <w:tcW w:w="1812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553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A7CBF" w:rsidRPr="004B249C" w:rsidRDefault="00A67282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9A7CBF" w:rsidRPr="004B249C" w:rsidRDefault="00870706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(88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A7CBF" w:rsidRPr="004B249C" w:rsidTr="009A7CBF">
        <w:tc>
          <w:tcPr>
            <w:tcW w:w="1812" w:type="dxa"/>
          </w:tcPr>
          <w:p w:rsidR="009A7CBF" w:rsidRPr="004B249C" w:rsidRDefault="009A7CBF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3" w:type="dxa"/>
          </w:tcPr>
          <w:p w:rsidR="009A7CBF" w:rsidRPr="004B249C" w:rsidRDefault="00A67282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9A7CBF" w:rsidRPr="004B249C" w:rsidRDefault="00870706" w:rsidP="007F4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(1,8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9A7CBF" w:rsidRPr="004B249C" w:rsidRDefault="00870706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9A7CBF" w:rsidRPr="004B249C" w:rsidRDefault="00870706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282"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</w:tc>
        <w:tc>
          <w:tcPr>
            <w:tcW w:w="1551" w:type="dxa"/>
          </w:tcPr>
          <w:p w:rsidR="009A7CBF" w:rsidRPr="004B249C" w:rsidRDefault="00A67282" w:rsidP="0087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07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9A7CBF" w:rsidRPr="00C55C47" w:rsidRDefault="009A7CB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CBF" w:rsidRPr="00C55C47" w:rsidRDefault="009A7CBF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47">
        <w:rPr>
          <w:rFonts w:ascii="Times New Roman" w:hAnsi="Times New Roman" w:cs="Times New Roman"/>
          <w:sz w:val="24"/>
          <w:szCs w:val="24"/>
        </w:rPr>
        <w:t>В 201</w:t>
      </w:r>
      <w:r w:rsidR="00870706" w:rsidRPr="00C55C47">
        <w:rPr>
          <w:rFonts w:ascii="Times New Roman" w:hAnsi="Times New Roman" w:cs="Times New Roman"/>
          <w:sz w:val="24"/>
          <w:szCs w:val="24"/>
        </w:rPr>
        <w:t>6</w:t>
      </w:r>
      <w:r w:rsidRPr="00C55C47">
        <w:rPr>
          <w:rFonts w:ascii="Times New Roman" w:hAnsi="Times New Roman" w:cs="Times New Roman"/>
          <w:sz w:val="24"/>
          <w:szCs w:val="24"/>
        </w:rPr>
        <w:t xml:space="preserve"> году в школы города пришли </w:t>
      </w:r>
      <w:r w:rsidR="00FA3917" w:rsidRPr="00C55C47">
        <w:rPr>
          <w:rFonts w:ascii="Times New Roman" w:hAnsi="Times New Roman" w:cs="Times New Roman"/>
          <w:sz w:val="24"/>
          <w:szCs w:val="24"/>
        </w:rPr>
        <w:t>3</w:t>
      </w:r>
      <w:r w:rsidRPr="00C55C47">
        <w:rPr>
          <w:rFonts w:ascii="Times New Roman" w:hAnsi="Times New Roman" w:cs="Times New Roman"/>
          <w:sz w:val="24"/>
          <w:szCs w:val="24"/>
        </w:rPr>
        <w:t xml:space="preserve"> молодых специалиста, которые включены в пр</w:t>
      </w:r>
      <w:r w:rsidRPr="00C55C47">
        <w:rPr>
          <w:rFonts w:ascii="Times New Roman" w:hAnsi="Times New Roman" w:cs="Times New Roman"/>
          <w:sz w:val="24"/>
          <w:szCs w:val="24"/>
        </w:rPr>
        <w:t>о</w:t>
      </w:r>
      <w:r w:rsidRPr="00C55C47">
        <w:rPr>
          <w:rFonts w:ascii="Times New Roman" w:hAnsi="Times New Roman" w:cs="Times New Roman"/>
          <w:sz w:val="24"/>
          <w:szCs w:val="24"/>
        </w:rPr>
        <w:t>грамму по поддержке молодых специалистов выплатами.</w:t>
      </w:r>
      <w:r w:rsidR="00137CB4" w:rsidRPr="00C5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17" w:rsidRPr="00350C7C" w:rsidRDefault="000965B1" w:rsidP="00FA3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917">
        <w:rPr>
          <w:rFonts w:ascii="Times New Roman" w:hAnsi="Times New Roman" w:cs="Times New Roman"/>
          <w:sz w:val="24"/>
          <w:szCs w:val="24"/>
        </w:rPr>
        <w:t xml:space="preserve">Наиболее важным в реализации направлений инициативы «Наща новая школа» является повышение средней заработной платы учителя и доведение ее до средней заработной платы по экономике. </w:t>
      </w:r>
      <w:r w:rsidR="00FA3917" w:rsidRPr="00FA3917">
        <w:rPr>
          <w:rFonts w:ascii="Times New Roman" w:hAnsi="Times New Roman"/>
          <w:sz w:val="24"/>
          <w:szCs w:val="24"/>
        </w:rPr>
        <w:t>В 2016 году</w:t>
      </w:r>
      <w:r w:rsidR="00FA3917" w:rsidRPr="00350C7C">
        <w:rPr>
          <w:rFonts w:ascii="Times New Roman" w:hAnsi="Times New Roman"/>
          <w:sz w:val="24"/>
          <w:szCs w:val="24"/>
        </w:rPr>
        <w:t xml:space="preserve"> среднемесячная начисленная заработная плата:</w:t>
      </w:r>
    </w:p>
    <w:p w:rsidR="00FA3917" w:rsidRPr="00350C7C" w:rsidRDefault="00F70675" w:rsidP="00936AA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3917" w:rsidRPr="00350C7C">
        <w:rPr>
          <w:rFonts w:ascii="Times New Roman" w:hAnsi="Times New Roman"/>
          <w:sz w:val="24"/>
          <w:szCs w:val="24"/>
        </w:rPr>
        <w:t>учителей –</w:t>
      </w:r>
      <w:r w:rsidR="00FA3917">
        <w:rPr>
          <w:rFonts w:ascii="Times New Roman" w:hAnsi="Times New Roman"/>
          <w:sz w:val="24"/>
          <w:szCs w:val="24"/>
        </w:rPr>
        <w:t xml:space="preserve"> 23 199, 25 </w:t>
      </w:r>
      <w:r w:rsidR="00FA3917" w:rsidRPr="00350C7C">
        <w:rPr>
          <w:rFonts w:ascii="Times New Roman" w:hAnsi="Times New Roman"/>
          <w:sz w:val="24"/>
          <w:szCs w:val="24"/>
        </w:rPr>
        <w:t>руб.;</w:t>
      </w:r>
    </w:p>
    <w:p w:rsidR="00FA3917" w:rsidRPr="00350C7C" w:rsidRDefault="00F70675" w:rsidP="00936AA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3917" w:rsidRPr="00350C7C">
        <w:rPr>
          <w:rFonts w:ascii="Times New Roman" w:hAnsi="Times New Roman"/>
          <w:sz w:val="24"/>
          <w:szCs w:val="24"/>
        </w:rPr>
        <w:t xml:space="preserve">управленческого персонала – </w:t>
      </w:r>
      <w:r w:rsidR="00FA3917">
        <w:rPr>
          <w:rFonts w:ascii="Times New Roman" w:hAnsi="Times New Roman"/>
          <w:sz w:val="24"/>
          <w:szCs w:val="24"/>
        </w:rPr>
        <w:t xml:space="preserve"> 37 514, 24</w:t>
      </w:r>
      <w:r w:rsidR="00FA3917" w:rsidRPr="00350C7C">
        <w:rPr>
          <w:rFonts w:ascii="Times New Roman" w:hAnsi="Times New Roman"/>
          <w:sz w:val="24"/>
          <w:szCs w:val="24"/>
        </w:rPr>
        <w:t xml:space="preserve"> руб.;</w:t>
      </w:r>
    </w:p>
    <w:p w:rsidR="00FA3917" w:rsidRPr="00350C7C" w:rsidRDefault="00F70675" w:rsidP="00936AA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3917" w:rsidRPr="00350C7C">
        <w:rPr>
          <w:rFonts w:ascii="Times New Roman" w:hAnsi="Times New Roman"/>
          <w:sz w:val="24"/>
          <w:szCs w:val="24"/>
        </w:rPr>
        <w:t xml:space="preserve">прочих педагогических работников – </w:t>
      </w:r>
      <w:r w:rsidR="00FA3917">
        <w:rPr>
          <w:rFonts w:ascii="Times New Roman" w:hAnsi="Times New Roman"/>
          <w:sz w:val="24"/>
          <w:szCs w:val="24"/>
        </w:rPr>
        <w:t xml:space="preserve">21 491, 14 </w:t>
      </w:r>
      <w:r w:rsidR="00FA3917" w:rsidRPr="00350C7C">
        <w:rPr>
          <w:rFonts w:ascii="Times New Roman" w:hAnsi="Times New Roman"/>
          <w:sz w:val="24"/>
          <w:szCs w:val="24"/>
        </w:rPr>
        <w:t xml:space="preserve"> руб.</w:t>
      </w:r>
    </w:p>
    <w:p w:rsidR="000965B1" w:rsidRPr="00D01E7E" w:rsidRDefault="000965B1" w:rsidP="00F7067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E7E">
        <w:rPr>
          <w:rFonts w:ascii="Times New Roman" w:hAnsi="Times New Roman" w:cs="Times New Roman"/>
          <w:sz w:val="24"/>
          <w:szCs w:val="24"/>
        </w:rPr>
        <w:t>В 201</w:t>
      </w:r>
      <w:r w:rsidR="00D01E7E" w:rsidRPr="00D01E7E">
        <w:rPr>
          <w:rFonts w:ascii="Times New Roman" w:hAnsi="Times New Roman" w:cs="Times New Roman"/>
          <w:sz w:val="24"/>
          <w:szCs w:val="24"/>
        </w:rPr>
        <w:t>5</w:t>
      </w:r>
      <w:r w:rsidRPr="00D01E7E">
        <w:rPr>
          <w:rFonts w:ascii="Times New Roman" w:hAnsi="Times New Roman" w:cs="Times New Roman"/>
          <w:sz w:val="24"/>
          <w:szCs w:val="24"/>
        </w:rPr>
        <w:t xml:space="preserve"> году среднемесячная начисленная заработная плата</w:t>
      </w:r>
      <w:r w:rsidR="00C81D76" w:rsidRPr="00D01E7E">
        <w:rPr>
          <w:rFonts w:ascii="Times New Roman" w:hAnsi="Times New Roman" w:cs="Times New Roman"/>
          <w:sz w:val="24"/>
          <w:szCs w:val="24"/>
        </w:rPr>
        <w:t xml:space="preserve"> составляла</w:t>
      </w:r>
      <w:r w:rsidRPr="00D01E7E">
        <w:rPr>
          <w:rFonts w:ascii="Times New Roman" w:hAnsi="Times New Roman" w:cs="Times New Roman"/>
          <w:sz w:val="24"/>
          <w:szCs w:val="24"/>
        </w:rPr>
        <w:t>:</w:t>
      </w:r>
    </w:p>
    <w:p w:rsidR="00D01E7E" w:rsidRPr="00D01E7E" w:rsidRDefault="000965B1" w:rsidP="00936AA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7E">
        <w:rPr>
          <w:rFonts w:ascii="Times New Roman" w:hAnsi="Times New Roman" w:cs="Times New Roman"/>
          <w:sz w:val="24"/>
          <w:szCs w:val="24"/>
        </w:rPr>
        <w:t>учителей –</w:t>
      </w:r>
      <w:r w:rsidR="00C81D76" w:rsidRPr="00D01E7E">
        <w:rPr>
          <w:rFonts w:ascii="Times New Roman" w:hAnsi="Times New Roman" w:cs="Times New Roman"/>
          <w:sz w:val="24"/>
          <w:szCs w:val="24"/>
        </w:rPr>
        <w:t xml:space="preserve"> </w:t>
      </w:r>
      <w:r w:rsidR="00D01E7E" w:rsidRPr="00D01E7E">
        <w:rPr>
          <w:rFonts w:ascii="Times New Roman" w:hAnsi="Times New Roman" w:cs="Times New Roman"/>
          <w:sz w:val="24"/>
          <w:szCs w:val="24"/>
        </w:rPr>
        <w:t>22826,76 руб.;</w:t>
      </w:r>
    </w:p>
    <w:p w:rsidR="00D01E7E" w:rsidRPr="00D01E7E" w:rsidRDefault="000965B1" w:rsidP="00936AA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7E">
        <w:rPr>
          <w:rFonts w:ascii="Times New Roman" w:hAnsi="Times New Roman" w:cs="Times New Roman"/>
          <w:sz w:val="24"/>
          <w:szCs w:val="24"/>
        </w:rPr>
        <w:t>управленческого персонала –</w:t>
      </w:r>
      <w:r w:rsidR="00C81D76" w:rsidRPr="00D01E7E">
        <w:rPr>
          <w:rFonts w:ascii="Times New Roman" w:hAnsi="Times New Roman" w:cs="Times New Roman"/>
          <w:sz w:val="24"/>
          <w:szCs w:val="24"/>
        </w:rPr>
        <w:t xml:space="preserve"> </w:t>
      </w:r>
      <w:r w:rsidR="00D01E7E" w:rsidRPr="00D01E7E">
        <w:rPr>
          <w:rFonts w:ascii="Times New Roman" w:hAnsi="Times New Roman" w:cs="Times New Roman"/>
          <w:sz w:val="24"/>
          <w:szCs w:val="24"/>
        </w:rPr>
        <w:t>35840 руб.;</w:t>
      </w:r>
    </w:p>
    <w:p w:rsidR="00D01E7E" w:rsidRPr="00D01E7E" w:rsidRDefault="000965B1" w:rsidP="00936AA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7E">
        <w:rPr>
          <w:rFonts w:ascii="Times New Roman" w:hAnsi="Times New Roman" w:cs="Times New Roman"/>
          <w:sz w:val="24"/>
          <w:szCs w:val="24"/>
        </w:rPr>
        <w:t>прочих педагогических работников –</w:t>
      </w:r>
      <w:r w:rsidR="00C81D76" w:rsidRPr="00D01E7E">
        <w:rPr>
          <w:rFonts w:ascii="Times New Roman" w:hAnsi="Times New Roman" w:cs="Times New Roman"/>
          <w:sz w:val="24"/>
          <w:szCs w:val="24"/>
        </w:rPr>
        <w:t xml:space="preserve"> </w:t>
      </w:r>
      <w:r w:rsidR="00D01E7E" w:rsidRPr="00D01E7E">
        <w:rPr>
          <w:rFonts w:ascii="Times New Roman" w:hAnsi="Times New Roman" w:cs="Times New Roman"/>
          <w:sz w:val="24"/>
          <w:szCs w:val="24"/>
        </w:rPr>
        <w:t>19203,5 руб.</w:t>
      </w:r>
    </w:p>
    <w:p w:rsidR="00C81D76" w:rsidRPr="00D01E7E" w:rsidRDefault="00C81D76" w:rsidP="00F706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7E">
        <w:rPr>
          <w:rFonts w:ascii="Times New Roman" w:hAnsi="Times New Roman" w:cs="Times New Roman"/>
          <w:sz w:val="24"/>
          <w:szCs w:val="24"/>
        </w:rPr>
        <w:t>Увеличение заработной платы является хорошим стимулом для повышения качества о</w:t>
      </w:r>
      <w:r w:rsidRPr="00D01E7E">
        <w:rPr>
          <w:rFonts w:ascii="Times New Roman" w:hAnsi="Times New Roman" w:cs="Times New Roman"/>
          <w:sz w:val="24"/>
          <w:szCs w:val="24"/>
        </w:rPr>
        <w:t>б</w:t>
      </w:r>
      <w:r w:rsidRPr="00D01E7E">
        <w:rPr>
          <w:rFonts w:ascii="Times New Roman" w:hAnsi="Times New Roman" w:cs="Times New Roman"/>
          <w:sz w:val="24"/>
          <w:szCs w:val="24"/>
        </w:rPr>
        <w:t>разования учащихся и престижа профессии учителя.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Эффекты реализации направления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 Увеличение повышения заработной платы в общеобразовательных учреждениях пр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>исходит дифференцированно.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2. Развитие службы консультационно-методического сопровождения нового порядка а</w:t>
      </w:r>
      <w:r w:rsidRPr="004B249C">
        <w:rPr>
          <w:rFonts w:ascii="Times New Roman" w:hAnsi="Times New Roman" w:cs="Times New Roman"/>
          <w:sz w:val="24"/>
          <w:szCs w:val="24"/>
        </w:rPr>
        <w:t>т</w:t>
      </w:r>
      <w:r w:rsidRPr="004B249C">
        <w:rPr>
          <w:rFonts w:ascii="Times New Roman" w:hAnsi="Times New Roman" w:cs="Times New Roman"/>
          <w:sz w:val="24"/>
          <w:szCs w:val="24"/>
        </w:rPr>
        <w:t>тестации педагогических работников.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3. Повышение количества педагогов, работающих по новым технологиям  и применя</w:t>
      </w:r>
      <w:r w:rsidRPr="004B249C">
        <w:rPr>
          <w:rFonts w:ascii="Times New Roman" w:hAnsi="Times New Roman" w:cs="Times New Roman"/>
          <w:sz w:val="24"/>
          <w:szCs w:val="24"/>
        </w:rPr>
        <w:t>ю</w:t>
      </w:r>
      <w:r w:rsidRPr="004B249C">
        <w:rPr>
          <w:rFonts w:ascii="Times New Roman" w:hAnsi="Times New Roman" w:cs="Times New Roman"/>
          <w:sz w:val="24"/>
          <w:szCs w:val="24"/>
        </w:rPr>
        <w:t>щих ИКТ.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4. Активное участие педагогов в конкурсах различных уровней.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5. Развитие системы стимулирующих выплат педагогическим работникам.</w:t>
      </w:r>
    </w:p>
    <w:p w:rsidR="00A23749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C47" w:rsidRDefault="00C55C47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C47" w:rsidRPr="004B249C" w:rsidRDefault="00C55C47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749" w:rsidRPr="00F70675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75">
        <w:rPr>
          <w:rFonts w:ascii="Times New Roman" w:hAnsi="Times New Roman" w:cs="Times New Roman"/>
          <w:b/>
          <w:sz w:val="24"/>
          <w:szCs w:val="24"/>
        </w:rPr>
        <w:lastRenderedPageBreak/>
        <w:t>Проблемные вопросы реализации направления</w:t>
      </w:r>
    </w:p>
    <w:p w:rsidR="00A23749" w:rsidRPr="00AC74CC" w:rsidRDefault="00AC74CC" w:rsidP="00936AA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49" w:rsidRPr="00AC74CC">
        <w:rPr>
          <w:rFonts w:ascii="Times New Roman" w:hAnsi="Times New Roman" w:cs="Times New Roman"/>
          <w:sz w:val="24"/>
          <w:szCs w:val="24"/>
        </w:rPr>
        <w:t>«Старение» педагогических кадров:</w:t>
      </w:r>
      <w:r w:rsidRPr="00AC74CC">
        <w:rPr>
          <w:rFonts w:ascii="Times New Roman" w:hAnsi="Times New Roman" w:cs="Times New Roman"/>
          <w:sz w:val="24"/>
          <w:szCs w:val="24"/>
        </w:rPr>
        <w:t xml:space="preserve"> </w:t>
      </w:r>
      <w:r w:rsidR="00A23749" w:rsidRPr="00AC74CC">
        <w:rPr>
          <w:rFonts w:ascii="Times New Roman" w:hAnsi="Times New Roman" w:cs="Times New Roman"/>
          <w:sz w:val="24"/>
          <w:szCs w:val="24"/>
        </w:rPr>
        <w:t xml:space="preserve">  3</w:t>
      </w:r>
      <w:r w:rsidRPr="00AC74CC">
        <w:rPr>
          <w:rFonts w:ascii="Times New Roman" w:hAnsi="Times New Roman" w:cs="Times New Roman"/>
          <w:sz w:val="24"/>
          <w:szCs w:val="24"/>
        </w:rPr>
        <w:t>2</w:t>
      </w:r>
      <w:r w:rsidR="00A23749" w:rsidRPr="00AC74CC">
        <w:rPr>
          <w:rFonts w:ascii="Times New Roman" w:hAnsi="Times New Roman" w:cs="Times New Roman"/>
          <w:sz w:val="24"/>
          <w:szCs w:val="24"/>
        </w:rPr>
        <w:t xml:space="preserve"> % педагогов пенсионного возраста (в  2012 – 28%, 2013 г. – 32%, 2014 год -</w:t>
      </w:r>
      <w:r w:rsidRPr="00AC74CC">
        <w:rPr>
          <w:rFonts w:ascii="Times New Roman" w:hAnsi="Times New Roman" w:cs="Times New Roman"/>
          <w:sz w:val="24"/>
          <w:szCs w:val="24"/>
        </w:rPr>
        <w:t xml:space="preserve"> </w:t>
      </w:r>
      <w:r w:rsidR="00A23749" w:rsidRPr="00AC74CC">
        <w:rPr>
          <w:rFonts w:ascii="Times New Roman" w:hAnsi="Times New Roman" w:cs="Times New Roman"/>
          <w:sz w:val="24"/>
          <w:szCs w:val="24"/>
        </w:rPr>
        <w:t>34 %</w:t>
      </w:r>
      <w:r w:rsidRPr="00AC74CC">
        <w:rPr>
          <w:rFonts w:ascii="Times New Roman" w:hAnsi="Times New Roman" w:cs="Times New Roman"/>
          <w:sz w:val="24"/>
          <w:szCs w:val="24"/>
        </w:rPr>
        <w:t>, 2015 год - 36 %</w:t>
      </w:r>
      <w:r w:rsidR="00A23749" w:rsidRPr="00AC74CC">
        <w:rPr>
          <w:rFonts w:ascii="Times New Roman" w:hAnsi="Times New Roman" w:cs="Times New Roman"/>
          <w:sz w:val="24"/>
          <w:szCs w:val="24"/>
        </w:rPr>
        <w:t>).</w:t>
      </w:r>
    </w:p>
    <w:p w:rsidR="00A23749" w:rsidRPr="00AC74C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CC">
        <w:rPr>
          <w:rFonts w:ascii="Times New Roman" w:hAnsi="Times New Roman" w:cs="Times New Roman"/>
          <w:sz w:val="24"/>
          <w:szCs w:val="24"/>
        </w:rPr>
        <w:t xml:space="preserve">2. Недостаточный приток молодых педагогов: </w:t>
      </w:r>
      <w:r w:rsidR="00077093">
        <w:rPr>
          <w:rFonts w:ascii="Times New Roman" w:hAnsi="Times New Roman" w:cs="Times New Roman"/>
          <w:sz w:val="24"/>
          <w:szCs w:val="24"/>
        </w:rPr>
        <w:t>10</w:t>
      </w:r>
      <w:r w:rsidRPr="00AC74CC">
        <w:rPr>
          <w:rFonts w:ascii="Times New Roman" w:hAnsi="Times New Roman" w:cs="Times New Roman"/>
          <w:sz w:val="24"/>
          <w:szCs w:val="24"/>
        </w:rPr>
        <w:t xml:space="preserve"> педагогов моложе 25 лет (2014 год – 10 человек</w:t>
      </w:r>
      <w:r w:rsidR="00AC74CC">
        <w:rPr>
          <w:rFonts w:ascii="Times New Roman" w:hAnsi="Times New Roman" w:cs="Times New Roman"/>
          <w:sz w:val="24"/>
          <w:szCs w:val="24"/>
        </w:rPr>
        <w:t>, 2015 год – 7 человек</w:t>
      </w:r>
      <w:r w:rsidR="00077093">
        <w:rPr>
          <w:rFonts w:ascii="Times New Roman" w:hAnsi="Times New Roman" w:cs="Times New Roman"/>
          <w:sz w:val="24"/>
          <w:szCs w:val="24"/>
        </w:rPr>
        <w:t>), 29 педагогов в возрасте до 35</w:t>
      </w:r>
      <w:r w:rsidRPr="00AC74CC">
        <w:rPr>
          <w:rFonts w:ascii="Times New Roman" w:hAnsi="Times New Roman" w:cs="Times New Roman"/>
          <w:sz w:val="24"/>
          <w:szCs w:val="24"/>
        </w:rPr>
        <w:t xml:space="preserve"> лет,  молодые специалисты  вновь пришедшие - </w:t>
      </w:r>
      <w:smartTag w:uri="urn:schemas-microsoft-com:office:smarttags" w:element="metricconverter">
        <w:smartTagPr>
          <w:attr w:name="ProductID" w:val="2011 г"/>
        </w:smartTagPr>
        <w:r w:rsidRPr="00AC74C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C74CC">
        <w:rPr>
          <w:rFonts w:ascii="Times New Roman" w:hAnsi="Times New Roman" w:cs="Times New Roman"/>
          <w:sz w:val="24"/>
          <w:szCs w:val="24"/>
        </w:rPr>
        <w:t>. – 6 чел</w:t>
      </w:r>
      <w:r w:rsidR="008B4CC7">
        <w:rPr>
          <w:rFonts w:ascii="Times New Roman" w:hAnsi="Times New Roman" w:cs="Times New Roman"/>
          <w:sz w:val="24"/>
          <w:szCs w:val="24"/>
        </w:rPr>
        <w:t>овек</w:t>
      </w:r>
      <w:r w:rsidRPr="00AC74C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AC74C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C74CC">
        <w:rPr>
          <w:rFonts w:ascii="Times New Roman" w:hAnsi="Times New Roman" w:cs="Times New Roman"/>
          <w:sz w:val="24"/>
          <w:szCs w:val="24"/>
        </w:rPr>
        <w:t>. – 7 чел</w:t>
      </w:r>
      <w:r w:rsidR="008B4CC7">
        <w:rPr>
          <w:rFonts w:ascii="Times New Roman" w:hAnsi="Times New Roman" w:cs="Times New Roman"/>
          <w:sz w:val="24"/>
          <w:szCs w:val="24"/>
        </w:rPr>
        <w:t>овек</w:t>
      </w:r>
      <w:r w:rsidRPr="00AC74CC">
        <w:rPr>
          <w:rFonts w:ascii="Times New Roman" w:hAnsi="Times New Roman" w:cs="Times New Roman"/>
          <w:sz w:val="24"/>
          <w:szCs w:val="24"/>
        </w:rPr>
        <w:t xml:space="preserve">, 2013 г. </w:t>
      </w:r>
      <w:r w:rsidR="008B4CC7">
        <w:rPr>
          <w:rFonts w:ascii="Times New Roman" w:hAnsi="Times New Roman" w:cs="Times New Roman"/>
          <w:sz w:val="24"/>
          <w:szCs w:val="24"/>
        </w:rPr>
        <w:t xml:space="preserve">– </w:t>
      </w:r>
      <w:r w:rsidRPr="00AC74CC">
        <w:rPr>
          <w:rFonts w:ascii="Times New Roman" w:hAnsi="Times New Roman" w:cs="Times New Roman"/>
          <w:sz w:val="24"/>
          <w:szCs w:val="24"/>
        </w:rPr>
        <w:t>2</w:t>
      </w:r>
      <w:r w:rsidR="008B4CC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C74CC">
        <w:rPr>
          <w:rFonts w:ascii="Times New Roman" w:hAnsi="Times New Roman" w:cs="Times New Roman"/>
          <w:sz w:val="24"/>
          <w:szCs w:val="24"/>
        </w:rPr>
        <w:t>, 2014 г. – 2</w:t>
      </w:r>
      <w:r w:rsidR="008B4CC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C74CC">
        <w:rPr>
          <w:rFonts w:ascii="Times New Roman" w:hAnsi="Times New Roman" w:cs="Times New Roman"/>
          <w:sz w:val="24"/>
          <w:szCs w:val="24"/>
        </w:rPr>
        <w:t>, 2015 год – 4</w:t>
      </w:r>
      <w:r w:rsidR="008B4CC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77093">
        <w:rPr>
          <w:rFonts w:ascii="Times New Roman" w:hAnsi="Times New Roman" w:cs="Times New Roman"/>
          <w:sz w:val="24"/>
          <w:szCs w:val="24"/>
        </w:rPr>
        <w:t xml:space="preserve">, 2016 год </w:t>
      </w:r>
      <w:r w:rsidR="00C2296F">
        <w:rPr>
          <w:rFonts w:ascii="Times New Roman" w:hAnsi="Times New Roman" w:cs="Times New Roman"/>
          <w:sz w:val="24"/>
          <w:szCs w:val="24"/>
        </w:rPr>
        <w:t>–</w:t>
      </w:r>
      <w:r w:rsidR="00077093">
        <w:rPr>
          <w:rFonts w:ascii="Times New Roman" w:hAnsi="Times New Roman" w:cs="Times New Roman"/>
          <w:sz w:val="24"/>
          <w:szCs w:val="24"/>
        </w:rPr>
        <w:t xml:space="preserve"> </w:t>
      </w:r>
      <w:r w:rsidR="00C2296F">
        <w:rPr>
          <w:rFonts w:ascii="Times New Roman" w:hAnsi="Times New Roman" w:cs="Times New Roman"/>
          <w:sz w:val="24"/>
          <w:szCs w:val="24"/>
        </w:rPr>
        <w:t>3 человека</w:t>
      </w:r>
      <w:r w:rsidRPr="00AC74CC">
        <w:rPr>
          <w:rFonts w:ascii="Times New Roman" w:hAnsi="Times New Roman" w:cs="Times New Roman"/>
          <w:sz w:val="24"/>
          <w:szCs w:val="24"/>
        </w:rPr>
        <w:t>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3. Недостаточно отлажен мониторинг использования инновационного опыта педагогов и получение системных эффектов.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Задачи и основные мероприятия на 201</w:t>
      </w:r>
      <w:r w:rsidR="00870706">
        <w:rPr>
          <w:rFonts w:ascii="Times New Roman" w:hAnsi="Times New Roman" w:cs="Times New Roman"/>
          <w:b/>
          <w:sz w:val="24"/>
          <w:szCs w:val="24"/>
        </w:rPr>
        <w:t>7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</w:t>
      </w:r>
    </w:p>
    <w:p w:rsidR="00A23749" w:rsidRPr="004B249C" w:rsidRDefault="00A23749" w:rsidP="00936AA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Увеличить охват различными видами курсовой подготовки учителей и руководителей школ по вопросам реализации требований ФГОС.</w:t>
      </w:r>
    </w:p>
    <w:p w:rsidR="00A23749" w:rsidRPr="004B249C" w:rsidRDefault="00A23749" w:rsidP="00936AA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учителя.</w:t>
      </w:r>
    </w:p>
    <w:p w:rsidR="0042672F" w:rsidRPr="004B249C" w:rsidRDefault="0042672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749" w:rsidRPr="004B249C" w:rsidRDefault="001E3EED" w:rsidP="00BE7B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2</w:t>
      </w:r>
      <w:r w:rsidR="00121761" w:rsidRPr="004B249C">
        <w:rPr>
          <w:rFonts w:ascii="Times New Roman" w:hAnsi="Times New Roman" w:cs="Times New Roman"/>
          <w:b/>
          <w:sz w:val="24"/>
          <w:szCs w:val="24"/>
        </w:rPr>
        <w:t>.</w:t>
      </w:r>
      <w:r w:rsidR="0042672F" w:rsidRPr="004B249C">
        <w:rPr>
          <w:rFonts w:ascii="Times New Roman" w:hAnsi="Times New Roman" w:cs="Times New Roman"/>
          <w:b/>
          <w:sz w:val="24"/>
          <w:szCs w:val="24"/>
        </w:rPr>
        <w:t>5</w:t>
      </w:r>
      <w:r w:rsidR="00A23749" w:rsidRPr="004B249C">
        <w:rPr>
          <w:rFonts w:ascii="Times New Roman" w:hAnsi="Times New Roman" w:cs="Times New Roman"/>
          <w:b/>
          <w:sz w:val="24"/>
          <w:szCs w:val="24"/>
        </w:rPr>
        <w:t>.Изменение школьной инфраструктуры</w:t>
      </w:r>
    </w:p>
    <w:p w:rsidR="00121761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Материально-техническая база школ находится в удовлетворительном состоянии.</w:t>
      </w:r>
      <w:r w:rsidR="00121761" w:rsidRPr="004B249C">
        <w:rPr>
          <w:rFonts w:ascii="Times New Roman" w:hAnsi="Times New Roman" w:cs="Times New Roman"/>
          <w:sz w:val="24"/>
          <w:szCs w:val="24"/>
        </w:rPr>
        <w:t xml:space="preserve"> Все общеобразовательные учреждения имеют водопровод, центральное отопление, канализацию. Большое внимание уделяется состоянию безопасности </w:t>
      </w:r>
      <w:r w:rsidR="00121761" w:rsidRPr="00546723">
        <w:rPr>
          <w:rFonts w:ascii="Times New Roman" w:hAnsi="Times New Roman" w:cs="Times New Roman"/>
          <w:sz w:val="24"/>
          <w:szCs w:val="24"/>
        </w:rPr>
        <w:t xml:space="preserve">школ </w:t>
      </w:r>
      <w:r w:rsidR="00546723" w:rsidRPr="00546723">
        <w:rPr>
          <w:rFonts w:ascii="Times New Roman" w:hAnsi="Times New Roman" w:cs="Times New Roman"/>
          <w:sz w:val="24"/>
          <w:szCs w:val="24"/>
        </w:rPr>
        <w:t>города. 100</w:t>
      </w:r>
      <w:r w:rsidR="00121761" w:rsidRPr="00546723">
        <w:rPr>
          <w:rFonts w:ascii="Times New Roman" w:hAnsi="Times New Roman" w:cs="Times New Roman"/>
          <w:sz w:val="24"/>
          <w:szCs w:val="24"/>
        </w:rPr>
        <w:t xml:space="preserve"> % общеобразовател</w:t>
      </w:r>
      <w:r w:rsidR="00121761" w:rsidRPr="00546723">
        <w:rPr>
          <w:rFonts w:ascii="Times New Roman" w:hAnsi="Times New Roman" w:cs="Times New Roman"/>
          <w:sz w:val="24"/>
          <w:szCs w:val="24"/>
        </w:rPr>
        <w:t>ь</w:t>
      </w:r>
      <w:r w:rsidR="00121761" w:rsidRPr="00546723">
        <w:rPr>
          <w:rFonts w:ascii="Times New Roman" w:hAnsi="Times New Roman" w:cs="Times New Roman"/>
          <w:sz w:val="24"/>
          <w:szCs w:val="24"/>
        </w:rPr>
        <w:t>ных организаций имеют автоматическую пожарную сигнализацию. 100 % общеобразовател</w:t>
      </w:r>
      <w:r w:rsidR="00121761" w:rsidRPr="00546723">
        <w:rPr>
          <w:rFonts w:ascii="Times New Roman" w:hAnsi="Times New Roman" w:cs="Times New Roman"/>
          <w:sz w:val="24"/>
          <w:szCs w:val="24"/>
        </w:rPr>
        <w:t>ь</w:t>
      </w:r>
      <w:r w:rsidR="00121761" w:rsidRPr="00546723">
        <w:rPr>
          <w:rFonts w:ascii="Times New Roman" w:hAnsi="Times New Roman" w:cs="Times New Roman"/>
          <w:sz w:val="24"/>
          <w:szCs w:val="24"/>
        </w:rPr>
        <w:t>ных организаций имеют тревожную кнопку. 100 % общеобразовательных организаций имеют систему видеонаблюдения. Все образовательные  организации имеют ограждение по периме</w:t>
      </w:r>
      <w:r w:rsidR="00121761" w:rsidRPr="00546723">
        <w:rPr>
          <w:rFonts w:ascii="Times New Roman" w:hAnsi="Times New Roman" w:cs="Times New Roman"/>
          <w:sz w:val="24"/>
          <w:szCs w:val="24"/>
        </w:rPr>
        <w:t>т</w:t>
      </w:r>
      <w:r w:rsidR="00121761" w:rsidRPr="00546723">
        <w:rPr>
          <w:rFonts w:ascii="Times New Roman" w:hAnsi="Times New Roman" w:cs="Times New Roman"/>
          <w:sz w:val="24"/>
          <w:szCs w:val="24"/>
        </w:rPr>
        <w:t>ру</w:t>
      </w:r>
      <w:r w:rsidR="00121761" w:rsidRPr="004B2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C47" w:rsidRPr="00C55C47" w:rsidRDefault="00121761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47">
        <w:rPr>
          <w:rFonts w:ascii="Times New Roman" w:hAnsi="Times New Roman" w:cs="Times New Roman"/>
          <w:sz w:val="24"/>
          <w:szCs w:val="24"/>
        </w:rPr>
        <w:t>Развивается информатизация образования. Во всех общеобразовательных организациях успешно функционируют сайты. Все образовательные учреждения имеют доступ к сети Инте</w:t>
      </w:r>
      <w:r w:rsidRPr="00C55C47">
        <w:rPr>
          <w:rFonts w:ascii="Times New Roman" w:hAnsi="Times New Roman" w:cs="Times New Roman"/>
          <w:sz w:val="24"/>
          <w:szCs w:val="24"/>
        </w:rPr>
        <w:t>р</w:t>
      </w:r>
      <w:r w:rsidRPr="00C55C47">
        <w:rPr>
          <w:rFonts w:ascii="Times New Roman" w:hAnsi="Times New Roman" w:cs="Times New Roman"/>
          <w:sz w:val="24"/>
          <w:szCs w:val="24"/>
        </w:rPr>
        <w:t xml:space="preserve">нет, продолжается оснащение классов техникой, электронными образовательными ресурсами. Всего в школах  10 компьютерных классов, </w:t>
      </w:r>
      <w:r w:rsidR="00B9124D" w:rsidRPr="00C55C47">
        <w:rPr>
          <w:rFonts w:ascii="Times New Roman" w:hAnsi="Times New Roman" w:cs="Times New Roman"/>
          <w:sz w:val="24"/>
          <w:szCs w:val="24"/>
        </w:rPr>
        <w:t xml:space="preserve">282 </w:t>
      </w:r>
      <w:r w:rsidRPr="00C55C47">
        <w:rPr>
          <w:rFonts w:ascii="Times New Roman" w:hAnsi="Times New Roman" w:cs="Times New Roman"/>
          <w:sz w:val="24"/>
          <w:szCs w:val="24"/>
        </w:rPr>
        <w:t>компь</w:t>
      </w:r>
      <w:r w:rsidR="00B9124D" w:rsidRPr="00C55C47">
        <w:rPr>
          <w:rFonts w:ascii="Times New Roman" w:hAnsi="Times New Roman" w:cs="Times New Roman"/>
          <w:sz w:val="24"/>
          <w:szCs w:val="24"/>
        </w:rPr>
        <w:t>ютера, из них 2</w:t>
      </w:r>
      <w:r w:rsidRPr="00C55C47">
        <w:rPr>
          <w:rFonts w:ascii="Times New Roman" w:hAnsi="Times New Roman" w:cs="Times New Roman"/>
          <w:sz w:val="24"/>
          <w:szCs w:val="24"/>
        </w:rPr>
        <w:t>22 используются для ос</w:t>
      </w:r>
      <w:r w:rsidRPr="00C55C47">
        <w:rPr>
          <w:rFonts w:ascii="Times New Roman" w:hAnsi="Times New Roman" w:cs="Times New Roman"/>
          <w:sz w:val="24"/>
          <w:szCs w:val="24"/>
        </w:rPr>
        <w:t>у</w:t>
      </w:r>
      <w:r w:rsidRPr="00C55C47">
        <w:rPr>
          <w:rFonts w:ascii="Times New Roman" w:hAnsi="Times New Roman" w:cs="Times New Roman"/>
          <w:sz w:val="24"/>
          <w:szCs w:val="24"/>
        </w:rPr>
        <w:t xml:space="preserve">ществления образовательного процесса. </w:t>
      </w:r>
    </w:p>
    <w:p w:rsidR="002F3F8B" w:rsidRPr="004B249C" w:rsidRDefault="00BE7BA2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A2">
        <w:rPr>
          <w:rFonts w:ascii="Times New Roman" w:hAnsi="Times New Roman" w:cs="Times New Roman"/>
          <w:sz w:val="24"/>
          <w:szCs w:val="24"/>
        </w:rPr>
        <w:t>В</w:t>
      </w:r>
      <w:r w:rsidR="002F3F8B" w:rsidRPr="00BE7BA2">
        <w:rPr>
          <w:rFonts w:ascii="Times New Roman" w:hAnsi="Times New Roman" w:cs="Times New Roman"/>
          <w:sz w:val="24"/>
          <w:szCs w:val="24"/>
        </w:rPr>
        <w:t xml:space="preserve"> школах города введена комплексная автоматизированная информационная система сбора и обработки информации об образовательных организациях, позволяющая осуществлять предоставление, в том числе в электронном</w:t>
      </w:r>
      <w:r w:rsidR="002F3F8B" w:rsidRPr="004B249C">
        <w:rPr>
          <w:rFonts w:ascii="Times New Roman" w:hAnsi="Times New Roman" w:cs="Times New Roman"/>
          <w:sz w:val="24"/>
          <w:szCs w:val="24"/>
        </w:rPr>
        <w:t xml:space="preserve"> виде, следующих муниципальных услуг:</w:t>
      </w:r>
    </w:p>
    <w:p w:rsidR="002F3F8B" w:rsidRPr="004B249C" w:rsidRDefault="002F3F8B" w:rsidP="00936AA5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 электро</w:t>
      </w:r>
      <w:r w:rsidRPr="004B249C">
        <w:rPr>
          <w:rFonts w:ascii="Times New Roman" w:hAnsi="Times New Roman" w:cs="Times New Roman"/>
          <w:sz w:val="24"/>
          <w:szCs w:val="24"/>
        </w:rPr>
        <w:t>н</w:t>
      </w:r>
      <w:r w:rsidRPr="004B249C">
        <w:rPr>
          <w:rFonts w:ascii="Times New Roman" w:hAnsi="Times New Roman" w:cs="Times New Roman"/>
          <w:sz w:val="24"/>
          <w:szCs w:val="24"/>
        </w:rPr>
        <w:t>ного дневника и электронного журнала успеваемости;</w:t>
      </w:r>
    </w:p>
    <w:p w:rsidR="002F3F8B" w:rsidRPr="004B249C" w:rsidRDefault="002F3F8B" w:rsidP="00936AA5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бочих программах учебных курсов, предметов, дисциплин, годовых календарных учебных гр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фиках;</w:t>
      </w:r>
    </w:p>
    <w:p w:rsidR="002F3F8B" w:rsidRPr="004B249C" w:rsidRDefault="002F3F8B" w:rsidP="00936AA5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="007600F4" w:rsidRPr="004B249C">
        <w:rPr>
          <w:rFonts w:ascii="Times New Roman" w:hAnsi="Times New Roman" w:cs="Times New Roman"/>
          <w:sz w:val="24"/>
          <w:szCs w:val="24"/>
        </w:rPr>
        <w:t xml:space="preserve"> о результатах  сданных экзаменов, тестирования и иных вступительных испытаний, о зачислении в образовательное учреждение.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Эффекты реализации направления</w:t>
      </w:r>
    </w:p>
    <w:p w:rsidR="00A23749" w:rsidRPr="00BE7BA2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</w:t>
      </w:r>
      <w:r w:rsidR="00870706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 xml:space="preserve">Удельный вес учащихся  общеобразовательных организаций, которым предоставлена </w:t>
      </w:r>
      <w:r w:rsidRPr="00BE7BA2">
        <w:rPr>
          <w:rFonts w:ascii="Times New Roman" w:hAnsi="Times New Roman" w:cs="Times New Roman"/>
          <w:sz w:val="24"/>
          <w:szCs w:val="24"/>
        </w:rPr>
        <w:t>возможность обучаться в соответствии с современными требованиями, в общей численности учащихся составил 100%.</w:t>
      </w:r>
    </w:p>
    <w:p w:rsidR="00A23749" w:rsidRPr="00BE7BA2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A2">
        <w:rPr>
          <w:rFonts w:ascii="Times New Roman" w:hAnsi="Times New Roman" w:cs="Times New Roman"/>
          <w:sz w:val="24"/>
          <w:szCs w:val="24"/>
        </w:rPr>
        <w:t>2. Каждое образовательное учреждение имеет доступ к сети Интернет.</w:t>
      </w:r>
    </w:p>
    <w:p w:rsidR="00A23749" w:rsidRPr="00BE7BA2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A2">
        <w:rPr>
          <w:rFonts w:ascii="Times New Roman" w:hAnsi="Times New Roman" w:cs="Times New Roman"/>
          <w:sz w:val="24"/>
          <w:szCs w:val="24"/>
        </w:rPr>
        <w:t>3.</w:t>
      </w:r>
      <w:r w:rsidR="00870706" w:rsidRPr="00BE7BA2">
        <w:rPr>
          <w:rFonts w:ascii="Times New Roman" w:hAnsi="Times New Roman" w:cs="Times New Roman"/>
          <w:sz w:val="24"/>
          <w:szCs w:val="24"/>
        </w:rPr>
        <w:t xml:space="preserve"> </w:t>
      </w:r>
      <w:r w:rsidRPr="00BE7BA2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AA7694" w:rsidRPr="00BE7BA2">
        <w:rPr>
          <w:rFonts w:ascii="Times New Roman" w:hAnsi="Times New Roman" w:cs="Times New Roman"/>
          <w:sz w:val="24"/>
          <w:szCs w:val="24"/>
        </w:rPr>
        <w:t>«С</w:t>
      </w:r>
      <w:r w:rsidRPr="00BE7BA2">
        <w:rPr>
          <w:rFonts w:ascii="Times New Roman" w:hAnsi="Times New Roman" w:cs="Times New Roman"/>
          <w:sz w:val="24"/>
          <w:szCs w:val="24"/>
        </w:rPr>
        <w:t>Ш №1</w:t>
      </w:r>
      <w:r w:rsidR="00AA7694" w:rsidRPr="00BE7BA2">
        <w:rPr>
          <w:rFonts w:ascii="Times New Roman" w:hAnsi="Times New Roman" w:cs="Times New Roman"/>
          <w:sz w:val="24"/>
          <w:szCs w:val="24"/>
        </w:rPr>
        <w:t xml:space="preserve">», МБОУ «СШ № 2», МБОУ «СШ № </w:t>
      </w:r>
      <w:r w:rsidR="00C55C47">
        <w:rPr>
          <w:rFonts w:ascii="Times New Roman" w:hAnsi="Times New Roman" w:cs="Times New Roman"/>
          <w:sz w:val="24"/>
          <w:szCs w:val="24"/>
        </w:rPr>
        <w:t>4</w:t>
      </w:r>
      <w:r w:rsidR="00AA7694" w:rsidRPr="00BE7BA2">
        <w:rPr>
          <w:rFonts w:ascii="Times New Roman" w:hAnsi="Times New Roman" w:cs="Times New Roman"/>
          <w:sz w:val="24"/>
          <w:szCs w:val="24"/>
        </w:rPr>
        <w:t>»</w:t>
      </w:r>
      <w:r w:rsidRPr="00BE7BA2">
        <w:rPr>
          <w:rFonts w:ascii="Times New Roman" w:hAnsi="Times New Roman" w:cs="Times New Roman"/>
          <w:sz w:val="24"/>
          <w:szCs w:val="24"/>
        </w:rPr>
        <w:t xml:space="preserve"> созданы условия для ин</w:t>
      </w:r>
      <w:r w:rsidRPr="00BE7BA2">
        <w:rPr>
          <w:rFonts w:ascii="Times New Roman" w:hAnsi="Times New Roman" w:cs="Times New Roman"/>
          <w:sz w:val="24"/>
          <w:szCs w:val="24"/>
        </w:rPr>
        <w:t>к</w:t>
      </w:r>
      <w:r w:rsidRPr="00BE7BA2">
        <w:rPr>
          <w:rFonts w:ascii="Times New Roman" w:hAnsi="Times New Roman" w:cs="Times New Roman"/>
          <w:sz w:val="24"/>
          <w:szCs w:val="24"/>
        </w:rPr>
        <w:t>люзивного образования  детей-инвалидов и детей с ограниченными возможностями з</w:t>
      </w:r>
      <w:bookmarkStart w:id="0" w:name="_GoBack"/>
      <w:bookmarkEnd w:id="0"/>
      <w:r w:rsidRPr="00BE7BA2">
        <w:rPr>
          <w:rFonts w:ascii="Times New Roman" w:hAnsi="Times New Roman" w:cs="Times New Roman"/>
          <w:sz w:val="24"/>
          <w:szCs w:val="24"/>
        </w:rPr>
        <w:t xml:space="preserve">доровья. </w:t>
      </w:r>
    </w:p>
    <w:p w:rsidR="00A23749" w:rsidRPr="00BE7BA2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A2">
        <w:rPr>
          <w:rFonts w:ascii="Times New Roman" w:hAnsi="Times New Roman" w:cs="Times New Roman"/>
          <w:sz w:val="24"/>
          <w:szCs w:val="24"/>
        </w:rPr>
        <w:t>4. Оборудованы специализированные предметные кабинеты в соответствии с совреме</w:t>
      </w:r>
      <w:r w:rsidRPr="00BE7BA2">
        <w:rPr>
          <w:rFonts w:ascii="Times New Roman" w:hAnsi="Times New Roman" w:cs="Times New Roman"/>
          <w:sz w:val="24"/>
          <w:szCs w:val="24"/>
        </w:rPr>
        <w:t>н</w:t>
      </w:r>
      <w:r w:rsidRPr="00BE7BA2">
        <w:rPr>
          <w:rFonts w:ascii="Times New Roman" w:hAnsi="Times New Roman" w:cs="Times New Roman"/>
          <w:sz w:val="24"/>
          <w:szCs w:val="24"/>
        </w:rPr>
        <w:t>ными требованиями.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Проблемные вопросы реализации направления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1.</w:t>
      </w:r>
      <w:r w:rsidR="00870706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>Недостаточное финансирование образовательных учреждений.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3.</w:t>
      </w:r>
      <w:r w:rsidR="00870706">
        <w:rPr>
          <w:rFonts w:ascii="Times New Roman" w:hAnsi="Times New Roman" w:cs="Times New Roman"/>
          <w:sz w:val="24"/>
          <w:szCs w:val="24"/>
        </w:rPr>
        <w:t xml:space="preserve"> </w:t>
      </w:r>
      <w:r w:rsidRPr="004B249C">
        <w:rPr>
          <w:rFonts w:ascii="Times New Roman" w:hAnsi="Times New Roman" w:cs="Times New Roman"/>
          <w:sz w:val="24"/>
          <w:szCs w:val="24"/>
        </w:rPr>
        <w:t>Внедрение современных дизайнерских решений, обеспечивающих комфортную школьную среду, предполагающую применение различных форм работы с детьми.</w:t>
      </w: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lastRenderedPageBreak/>
        <w:t>4. Наличие отдельных помещений зданий школ, не в полной мере соответствующих СанПиН и современным требованиям.</w:t>
      </w:r>
    </w:p>
    <w:p w:rsidR="00F70675" w:rsidRDefault="00F70675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749" w:rsidRPr="004B249C" w:rsidRDefault="00A23749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Задачи и основные мероприятия на 201</w:t>
      </w:r>
      <w:r w:rsidR="00BE7BA2">
        <w:rPr>
          <w:rFonts w:ascii="Times New Roman" w:hAnsi="Times New Roman" w:cs="Times New Roman"/>
          <w:b/>
          <w:sz w:val="24"/>
          <w:szCs w:val="24"/>
        </w:rPr>
        <w:t>7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</w:t>
      </w:r>
    </w:p>
    <w:p w:rsidR="00A23749" w:rsidRPr="00C55C47" w:rsidRDefault="00A23749" w:rsidP="00C55C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47">
        <w:rPr>
          <w:rFonts w:ascii="Times New Roman" w:hAnsi="Times New Roman" w:cs="Times New Roman"/>
          <w:sz w:val="24"/>
          <w:szCs w:val="24"/>
        </w:rPr>
        <w:t>Дальнейшее оснащение школ современным оборудованием.</w:t>
      </w:r>
    </w:p>
    <w:p w:rsidR="00A23749" w:rsidRPr="00C55C47" w:rsidRDefault="00A5716A" w:rsidP="00C55C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47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="00A23749" w:rsidRPr="00C55C47">
        <w:rPr>
          <w:rFonts w:ascii="Times New Roman" w:hAnsi="Times New Roman" w:cs="Times New Roman"/>
          <w:sz w:val="24"/>
          <w:szCs w:val="24"/>
        </w:rPr>
        <w:t>использовани</w:t>
      </w:r>
      <w:r w:rsidRPr="00C55C47">
        <w:rPr>
          <w:rFonts w:ascii="Times New Roman" w:hAnsi="Times New Roman" w:cs="Times New Roman"/>
          <w:sz w:val="24"/>
          <w:szCs w:val="24"/>
        </w:rPr>
        <w:t>я</w:t>
      </w:r>
      <w:r w:rsidR="00A23749" w:rsidRPr="00C55C47">
        <w:rPr>
          <w:rFonts w:ascii="Times New Roman" w:hAnsi="Times New Roman" w:cs="Times New Roman"/>
          <w:sz w:val="24"/>
          <w:szCs w:val="24"/>
        </w:rPr>
        <w:t xml:space="preserve"> сети Интернет при организации учебно-воспитательного процесса.</w:t>
      </w:r>
    </w:p>
    <w:p w:rsidR="00A5716A" w:rsidRPr="004B249C" w:rsidRDefault="00A5716A" w:rsidP="00C55C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47">
        <w:rPr>
          <w:rFonts w:ascii="Times New Roman" w:hAnsi="Times New Roman" w:cs="Times New Roman"/>
          <w:sz w:val="24"/>
          <w:szCs w:val="24"/>
        </w:rPr>
        <w:t>Активизация работы по привлечению средств из внебюджетных источников на укр</w:t>
      </w:r>
      <w:r w:rsidRPr="00C55C47">
        <w:rPr>
          <w:rFonts w:ascii="Times New Roman" w:hAnsi="Times New Roman" w:cs="Times New Roman"/>
          <w:sz w:val="24"/>
          <w:szCs w:val="24"/>
        </w:rPr>
        <w:t>е</w:t>
      </w:r>
      <w:r w:rsidRPr="00C55C47">
        <w:rPr>
          <w:rFonts w:ascii="Times New Roman" w:hAnsi="Times New Roman" w:cs="Times New Roman"/>
          <w:sz w:val="24"/>
          <w:szCs w:val="24"/>
        </w:rPr>
        <w:t>пление материально</w:t>
      </w:r>
      <w:r w:rsidRPr="004B249C">
        <w:rPr>
          <w:rFonts w:ascii="Times New Roman" w:hAnsi="Times New Roman" w:cs="Times New Roman"/>
          <w:sz w:val="24"/>
          <w:szCs w:val="24"/>
        </w:rPr>
        <w:t>-технической базы общеобразовательных учреждений.</w:t>
      </w:r>
    </w:p>
    <w:p w:rsidR="00FC5217" w:rsidRPr="004B249C" w:rsidRDefault="00FC5217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EED" w:rsidRPr="00BE7BA2" w:rsidRDefault="001E3EED" w:rsidP="00F7067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2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BE7BA2">
        <w:rPr>
          <w:rFonts w:ascii="Times New Roman" w:hAnsi="Times New Roman" w:cs="Times New Roman"/>
          <w:b/>
          <w:sz w:val="24"/>
          <w:szCs w:val="24"/>
        </w:rPr>
        <w:t>. Сохранение и укрепление здоровья школьников</w:t>
      </w:r>
    </w:p>
    <w:p w:rsidR="00BE7BA2" w:rsidRPr="005637E6" w:rsidRDefault="00BE7BA2" w:rsidP="00BE7B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A2">
        <w:rPr>
          <w:rFonts w:ascii="Times New Roman" w:hAnsi="Times New Roman"/>
          <w:sz w:val="24"/>
          <w:szCs w:val="24"/>
        </w:rPr>
        <w:t>Организация отдыха, оздоровления и занятости детей и подростков в 2016 году</w:t>
      </w:r>
      <w:r w:rsidRPr="005637E6">
        <w:rPr>
          <w:rFonts w:ascii="Times New Roman" w:hAnsi="Times New Roman"/>
          <w:sz w:val="24"/>
          <w:szCs w:val="24"/>
        </w:rPr>
        <w:t xml:space="preserve"> Комит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том по образованию осуществлялась в рамках реализации областной государственной пр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граммы  «Социальная поддержка граждан, проживающих на территории Смоленской области» на 2014-2020 годы, утвержденной постановлением Администрации Смоленской области от 28.11.2013 года № 974, подпрограммы 4 «Организация отдыха и оздоровления детей и подрос</w:t>
      </w:r>
      <w:r w:rsidRPr="005637E6">
        <w:rPr>
          <w:rFonts w:ascii="Times New Roman" w:hAnsi="Times New Roman"/>
          <w:sz w:val="24"/>
          <w:szCs w:val="24"/>
        </w:rPr>
        <w:t>т</w:t>
      </w:r>
      <w:r w:rsidRPr="005637E6">
        <w:rPr>
          <w:rFonts w:ascii="Times New Roman" w:hAnsi="Times New Roman"/>
          <w:sz w:val="24"/>
          <w:szCs w:val="24"/>
        </w:rPr>
        <w:t>ков» муниципальной программы «Развитие образования на 2014-2020гг. на территории мун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ципального образования «город Десногорск» Смоленской области», утвержденной постановл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нием Администрации муниципального образования «город Десногорск» Смоленской области №1554 от 31.12.2014г.</w:t>
      </w:r>
    </w:p>
    <w:p w:rsidR="00BE7BA2" w:rsidRPr="005637E6" w:rsidRDefault="00BE7BA2" w:rsidP="00BE7B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«город Десногорск» Смоленской области от 10.05.2016 года  № 451 «Об обеспечении отдыха, оздоро</w:t>
      </w:r>
      <w:r w:rsidRPr="005637E6">
        <w:rPr>
          <w:rFonts w:ascii="Times New Roman" w:hAnsi="Times New Roman" w:cs="Times New Roman"/>
          <w:sz w:val="24"/>
          <w:szCs w:val="24"/>
        </w:rPr>
        <w:t>в</w:t>
      </w:r>
      <w:r w:rsidRPr="005637E6">
        <w:rPr>
          <w:rFonts w:ascii="Times New Roman" w:hAnsi="Times New Roman" w:cs="Times New Roman"/>
          <w:sz w:val="24"/>
          <w:szCs w:val="24"/>
        </w:rPr>
        <w:t>ления и занятости детей в 2016 году» в 2016 году в г. Десногорске организовано:</w:t>
      </w:r>
    </w:p>
    <w:p w:rsidR="00BE7BA2" w:rsidRPr="005637E6" w:rsidRDefault="00BE7BA2" w:rsidP="00C55C47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t>Оздоровление детей на базе лагерей с дневным пребыванием.</w:t>
      </w:r>
    </w:p>
    <w:p w:rsidR="00BE7BA2" w:rsidRPr="005637E6" w:rsidRDefault="00BE7BA2" w:rsidP="00BE7B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В 2016 году за июнь-июль на бюджетной основе  в 7 лагерях дневного пребывания, р</w:t>
      </w:r>
      <w:r w:rsidRPr="005637E6">
        <w:rPr>
          <w:rFonts w:ascii="Times New Roman" w:hAnsi="Times New Roman" w:cs="Times New Roman"/>
          <w:sz w:val="24"/>
          <w:szCs w:val="24"/>
        </w:rPr>
        <w:t>а</w:t>
      </w:r>
      <w:r w:rsidRPr="005637E6">
        <w:rPr>
          <w:rFonts w:ascii="Times New Roman" w:hAnsi="Times New Roman" w:cs="Times New Roman"/>
          <w:sz w:val="24"/>
          <w:szCs w:val="24"/>
        </w:rPr>
        <w:t>ботающих на базе общеобразовательных организаций и учреждений дополнительного образ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 xml:space="preserve">вания, отдохнуло </w:t>
      </w:r>
      <w:r w:rsidRPr="005637E6">
        <w:rPr>
          <w:rFonts w:ascii="Times New Roman" w:hAnsi="Times New Roman" w:cs="Times New Roman"/>
          <w:b/>
          <w:sz w:val="24"/>
          <w:szCs w:val="24"/>
        </w:rPr>
        <w:t>689 человек</w:t>
      </w:r>
      <w:r w:rsidRPr="005637E6">
        <w:rPr>
          <w:rFonts w:ascii="Times New Roman" w:hAnsi="Times New Roman" w:cs="Times New Roman"/>
          <w:sz w:val="24"/>
          <w:szCs w:val="24"/>
        </w:rPr>
        <w:t>, что составляет 24 % от общего количества обучающихся в во</w:t>
      </w:r>
      <w:r w:rsidRPr="005637E6">
        <w:rPr>
          <w:rFonts w:ascii="Times New Roman" w:hAnsi="Times New Roman" w:cs="Times New Roman"/>
          <w:sz w:val="24"/>
          <w:szCs w:val="24"/>
        </w:rPr>
        <w:t>з</w:t>
      </w:r>
      <w:r w:rsidRPr="005637E6">
        <w:rPr>
          <w:rFonts w:ascii="Times New Roman" w:hAnsi="Times New Roman" w:cs="Times New Roman"/>
          <w:sz w:val="24"/>
          <w:szCs w:val="24"/>
        </w:rPr>
        <w:t>расте от 7 до 17  лет. Количество отдохнувших детей в 2016 году увеличилось на 139 человек по отношению к 2015 году, в котором отдохнуло 550 человек.</w:t>
      </w:r>
    </w:p>
    <w:p w:rsidR="00BE7BA2" w:rsidRPr="005637E6" w:rsidRDefault="00BE7BA2" w:rsidP="00C55C47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t>Отдых и оздоровление детей с дневным пребыванием.</w:t>
      </w:r>
    </w:p>
    <w:p w:rsidR="00BE7BA2" w:rsidRPr="005637E6" w:rsidRDefault="00BE7BA2" w:rsidP="00BE7B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t>Июнь:</w:t>
      </w:r>
      <w:r w:rsidRPr="005637E6">
        <w:rPr>
          <w:rFonts w:ascii="Times New Roman" w:hAnsi="Times New Roman" w:cs="Times New Roman"/>
          <w:sz w:val="24"/>
          <w:szCs w:val="24"/>
        </w:rPr>
        <w:t xml:space="preserve"> МБОУ «СШ №1» – 108 человек, МБОУ «Средняя школа №2» – 79 человек, МБОУ «СШ №3» – 99 человек, МБУДО «ДДТ» – 123 человек. Итого – </w:t>
      </w:r>
      <w:r w:rsidRPr="005637E6">
        <w:rPr>
          <w:rFonts w:ascii="Times New Roman" w:hAnsi="Times New Roman" w:cs="Times New Roman"/>
          <w:b/>
          <w:sz w:val="24"/>
          <w:szCs w:val="24"/>
        </w:rPr>
        <w:t>409</w:t>
      </w:r>
      <w:r w:rsidRPr="005637E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E7BA2" w:rsidRPr="005637E6" w:rsidRDefault="00BE7BA2" w:rsidP="00BE7B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t>Июль:</w:t>
      </w:r>
      <w:r w:rsidRPr="005637E6">
        <w:rPr>
          <w:rFonts w:ascii="Times New Roman" w:hAnsi="Times New Roman" w:cs="Times New Roman"/>
          <w:sz w:val="24"/>
          <w:szCs w:val="24"/>
        </w:rPr>
        <w:t xml:space="preserve"> МБОУ «СШ №1» – 125 человек, МБОУ «СШ № 4» – 79 человек, МБУДО «ДДТ» – 76 человек. Итого – </w:t>
      </w:r>
      <w:r w:rsidRPr="005637E6">
        <w:rPr>
          <w:rFonts w:ascii="Times New Roman" w:hAnsi="Times New Roman" w:cs="Times New Roman"/>
          <w:b/>
          <w:sz w:val="24"/>
          <w:szCs w:val="24"/>
        </w:rPr>
        <w:t>280</w:t>
      </w:r>
      <w:r w:rsidRPr="005637E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E7BA2" w:rsidRPr="005637E6" w:rsidRDefault="00BE7BA2" w:rsidP="00BE7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ab/>
        <w:t>Работа оздоровительных лагерей с дневным пребыванием детей на базе муниципальных общеобразовательных организаций и Дома детского творчества организована на основе соф</w:t>
      </w:r>
      <w:r w:rsidRPr="005637E6">
        <w:rPr>
          <w:rFonts w:ascii="Times New Roman" w:hAnsi="Times New Roman" w:cs="Times New Roman"/>
          <w:sz w:val="24"/>
          <w:szCs w:val="24"/>
        </w:rPr>
        <w:t>и</w:t>
      </w:r>
      <w:r w:rsidRPr="005637E6">
        <w:rPr>
          <w:rFonts w:ascii="Times New Roman" w:hAnsi="Times New Roman" w:cs="Times New Roman"/>
          <w:sz w:val="24"/>
          <w:szCs w:val="24"/>
        </w:rPr>
        <w:t>нансирования средств областного и местного бюджетов. Из областного бюджета были выдел</w:t>
      </w:r>
      <w:r w:rsidRPr="005637E6">
        <w:rPr>
          <w:rFonts w:ascii="Times New Roman" w:hAnsi="Times New Roman" w:cs="Times New Roman"/>
          <w:sz w:val="24"/>
          <w:szCs w:val="24"/>
        </w:rPr>
        <w:t>е</w:t>
      </w:r>
      <w:r w:rsidRPr="005637E6">
        <w:rPr>
          <w:rFonts w:ascii="Times New Roman" w:hAnsi="Times New Roman" w:cs="Times New Roman"/>
          <w:sz w:val="24"/>
          <w:szCs w:val="24"/>
        </w:rPr>
        <w:t>ны субсидии для обеспечения детей набором продуктов питания в период их нахождения в л</w:t>
      </w:r>
      <w:r w:rsidRPr="005637E6">
        <w:rPr>
          <w:rFonts w:ascii="Times New Roman" w:hAnsi="Times New Roman" w:cs="Times New Roman"/>
          <w:sz w:val="24"/>
          <w:szCs w:val="24"/>
        </w:rPr>
        <w:t>а</w:t>
      </w:r>
      <w:r w:rsidRPr="005637E6">
        <w:rPr>
          <w:rFonts w:ascii="Times New Roman" w:hAnsi="Times New Roman" w:cs="Times New Roman"/>
          <w:sz w:val="24"/>
          <w:szCs w:val="24"/>
        </w:rPr>
        <w:t>герях из расчета 95 рублей 35 копеек в день на одного воспитанника в возрасте от 7 до 10 лет, 110 рублей 36 копеек на одного воспитанника в возрасте от 11 до 18 лет. Для воспитанников дневных лагерей было организовано 2-разовое питание с полдником. Затраты на содержание детей  в оздоровительных лагерях  - проведение мероприятий по соблюдению санитарно-эпидемиологического режима, организация культурно-досуговой деятельности, приобретение инвентаря и оборудования, необходимого для функционирования оздоровительного лагеря, о</w:t>
      </w:r>
      <w:r w:rsidRPr="005637E6">
        <w:rPr>
          <w:rFonts w:ascii="Times New Roman" w:hAnsi="Times New Roman" w:cs="Times New Roman"/>
          <w:sz w:val="24"/>
          <w:szCs w:val="24"/>
        </w:rPr>
        <w:t>п</w:t>
      </w:r>
      <w:r w:rsidRPr="005637E6">
        <w:rPr>
          <w:rFonts w:ascii="Times New Roman" w:hAnsi="Times New Roman" w:cs="Times New Roman"/>
          <w:sz w:val="24"/>
          <w:szCs w:val="24"/>
        </w:rPr>
        <w:t>лата труда работников лагерей – осуществлялись за счет средств местного бюджета и родител</w:t>
      </w:r>
      <w:r w:rsidRPr="005637E6">
        <w:rPr>
          <w:rFonts w:ascii="Times New Roman" w:hAnsi="Times New Roman" w:cs="Times New Roman"/>
          <w:sz w:val="24"/>
          <w:szCs w:val="24"/>
        </w:rPr>
        <w:t>ь</w:t>
      </w:r>
      <w:r w:rsidRPr="005637E6">
        <w:rPr>
          <w:rFonts w:ascii="Times New Roman" w:hAnsi="Times New Roman" w:cs="Times New Roman"/>
          <w:sz w:val="24"/>
          <w:szCs w:val="24"/>
        </w:rPr>
        <w:t>ских средств. Родительская плата за путевку составила не более 10 % от общих затрат на с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держание ребенка в лагере. При этом родители детей из семей, находящихся в трудной жизне</w:t>
      </w:r>
      <w:r w:rsidRPr="005637E6">
        <w:rPr>
          <w:rFonts w:ascii="Times New Roman" w:hAnsi="Times New Roman" w:cs="Times New Roman"/>
          <w:sz w:val="24"/>
          <w:szCs w:val="24"/>
        </w:rPr>
        <w:t>н</w:t>
      </w:r>
      <w:r w:rsidRPr="005637E6">
        <w:rPr>
          <w:rFonts w:ascii="Times New Roman" w:hAnsi="Times New Roman" w:cs="Times New Roman"/>
          <w:sz w:val="24"/>
          <w:szCs w:val="24"/>
        </w:rPr>
        <w:t xml:space="preserve">ной ситуации, были освобождены от родительской платы – 42 человека. </w:t>
      </w:r>
    </w:p>
    <w:p w:rsidR="00BE7BA2" w:rsidRPr="005637E6" w:rsidRDefault="00BE7BA2" w:rsidP="00BE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ab/>
        <w:t xml:space="preserve"> Положительно следует отметить работу профильных отрядов (спортивный, отряда с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циально-педагогической направленности «Я – лидер!») и профильных смен (трудовая, эколог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ческая) в лагерях, создание которых способствует привлечению к  отдыху в лагерях старш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 xml:space="preserve">классников. С апреля 2016г. на базе МБУДО «Дом детского творчества» функционировала </w:t>
      </w:r>
      <w:r w:rsidRPr="005637E6">
        <w:rPr>
          <w:rFonts w:ascii="Times New Roman" w:hAnsi="Times New Roman"/>
          <w:sz w:val="24"/>
          <w:szCs w:val="24"/>
        </w:rPr>
        <w:lastRenderedPageBreak/>
        <w:t>«Школа вожатых», в которой прошли подготовку по работе с детьми и организации культурно-массовых мероприятий  37 воспитанников «Дом детского творчества». Они трудились в ЛОЛ на основании соглашения с Центром занятости г. Десногорска в рамках работы Муниципальной программы  «Организация временного трудоустройства несовершеннолетних граждан в возра</w:t>
      </w:r>
      <w:r w:rsidRPr="005637E6">
        <w:rPr>
          <w:rFonts w:ascii="Times New Roman" w:hAnsi="Times New Roman"/>
          <w:sz w:val="24"/>
          <w:szCs w:val="24"/>
        </w:rPr>
        <w:t>с</w:t>
      </w:r>
      <w:r w:rsidRPr="005637E6">
        <w:rPr>
          <w:rFonts w:ascii="Times New Roman" w:hAnsi="Times New Roman"/>
          <w:sz w:val="24"/>
          <w:szCs w:val="24"/>
        </w:rPr>
        <w:t>те от 14 до 18 лет в свободное от учебы время в муниципальном образовании «город Десн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 xml:space="preserve">горск» Смоленской области» на 2014-2020годы. </w:t>
      </w:r>
    </w:p>
    <w:p w:rsidR="00BE7BA2" w:rsidRPr="005637E6" w:rsidRDefault="00BE7BA2" w:rsidP="00BE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При формировании контингента воспитанников пришкольных лагерей учитывался ст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тус семьи, ее социальное положение и материальное обеспечение. Так родители 42 воспитанн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 xml:space="preserve">ков были освобождены от родительской платы за путевку. </w:t>
      </w:r>
    </w:p>
    <w:p w:rsidR="00BE7BA2" w:rsidRPr="005637E6" w:rsidRDefault="00BE7BA2" w:rsidP="00BE7BA2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В лагерях с дневным пребыванием отдохнули: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дети из малообеспеченных семей – 31 человек;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дети из многодетных семей – 32 ребенка;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дети-сироты – 2 человека;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дети-инвалиды – 2 человека;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одаренные дети – 64 человек;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часто болеющие дети –29 человек;</w:t>
      </w:r>
    </w:p>
    <w:p w:rsidR="00BE7BA2" w:rsidRPr="005637E6" w:rsidRDefault="00BE7BA2" w:rsidP="00936AA5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дети, состоящие на внутришкольном учете, учете в КДНиЗП, ПДН ОМВД – 27 чел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век.</w:t>
      </w:r>
    </w:p>
    <w:p w:rsidR="00BE7BA2" w:rsidRPr="005637E6" w:rsidRDefault="00BE7BA2" w:rsidP="00BE7B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Питание было организовано в соответствии с требованиями санитарных норм и правил, сбалансировано и полноценно. Денежные средства, выделяемые на организацию питания, и</w:t>
      </w:r>
      <w:r w:rsidRPr="005637E6">
        <w:rPr>
          <w:rFonts w:ascii="Times New Roman" w:hAnsi="Times New Roman" w:cs="Times New Roman"/>
          <w:sz w:val="24"/>
          <w:szCs w:val="24"/>
        </w:rPr>
        <w:t>с</w:t>
      </w:r>
      <w:r w:rsidRPr="005637E6">
        <w:rPr>
          <w:rFonts w:ascii="Times New Roman" w:hAnsi="Times New Roman" w:cs="Times New Roman"/>
          <w:sz w:val="24"/>
          <w:szCs w:val="24"/>
        </w:rPr>
        <w:t xml:space="preserve">пользовались в полном объеме. Был организован постоянный медицинский контроль качества детского питания, проводилась оценка эффективности оздоровления детей. </w:t>
      </w:r>
    </w:p>
    <w:p w:rsidR="00BE7BA2" w:rsidRPr="005637E6" w:rsidRDefault="00BE7BA2" w:rsidP="00BE7B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Воспитательная работа в лагерях с дневным пребыванием осуществлялась в соответс</w:t>
      </w:r>
      <w:r w:rsidRPr="005637E6">
        <w:rPr>
          <w:rFonts w:ascii="Times New Roman" w:hAnsi="Times New Roman" w:cs="Times New Roman"/>
          <w:sz w:val="24"/>
          <w:szCs w:val="24"/>
        </w:rPr>
        <w:t>т</w:t>
      </w:r>
      <w:r w:rsidRPr="005637E6">
        <w:rPr>
          <w:rFonts w:ascii="Times New Roman" w:hAnsi="Times New Roman" w:cs="Times New Roman"/>
          <w:sz w:val="24"/>
          <w:szCs w:val="24"/>
        </w:rPr>
        <w:t>вии с разработанными Программами. Проводились культурно-массовые, спортивно-оздоровительные мероприятия, экскурсии, туристические походы одного дня, занятия в кру</w:t>
      </w:r>
      <w:r w:rsidRPr="005637E6">
        <w:rPr>
          <w:rFonts w:ascii="Times New Roman" w:hAnsi="Times New Roman" w:cs="Times New Roman"/>
          <w:sz w:val="24"/>
          <w:szCs w:val="24"/>
        </w:rPr>
        <w:t>ж</w:t>
      </w:r>
      <w:r w:rsidRPr="005637E6">
        <w:rPr>
          <w:rFonts w:ascii="Times New Roman" w:hAnsi="Times New Roman" w:cs="Times New Roman"/>
          <w:sz w:val="24"/>
          <w:szCs w:val="24"/>
        </w:rPr>
        <w:t xml:space="preserve">ках по интересам. </w:t>
      </w:r>
    </w:p>
    <w:p w:rsidR="00BE7BA2" w:rsidRPr="005637E6" w:rsidRDefault="00BE7BA2" w:rsidP="00BE7BA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Организация летнего отдыха осуществлялась по </w:t>
      </w:r>
      <w:r w:rsidRPr="005637E6">
        <w:rPr>
          <w:rFonts w:ascii="Times New Roman" w:hAnsi="Times New Roman"/>
          <w:b/>
          <w:bCs/>
          <w:sz w:val="24"/>
          <w:szCs w:val="24"/>
        </w:rPr>
        <w:t xml:space="preserve">направлениям: </w:t>
      </w:r>
      <w:r w:rsidRPr="005637E6">
        <w:rPr>
          <w:rFonts w:ascii="Times New Roman" w:hAnsi="Times New Roman"/>
          <w:sz w:val="24"/>
          <w:szCs w:val="24"/>
        </w:rPr>
        <w:t>спортивно-оздоровительное,  содержательно-досуговое, нравственное, гражданско-</w:t>
      </w:r>
      <w:r w:rsidRPr="005637E6">
        <w:rPr>
          <w:rFonts w:ascii="Times New Roman" w:hAnsi="Times New Roman"/>
          <w:sz w:val="24"/>
          <w:szCs w:val="24"/>
        </w:rPr>
        <w:softHyphen/>
        <w:t>патриотическое, тур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стско-краеведческое.</w:t>
      </w:r>
    </w:p>
    <w:p w:rsidR="00BE7BA2" w:rsidRPr="005637E6" w:rsidRDefault="00BE7BA2" w:rsidP="00936AA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1 июня – городской праздник «Мир детства», посвященный Дню защиты детей. В празднике приняли участие 450 воспитанников лагерей с дневным пребыванием и 160 восп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танников детских садов;</w:t>
      </w:r>
    </w:p>
    <w:p w:rsidR="00BE7BA2" w:rsidRPr="005637E6" w:rsidRDefault="00BE7BA2" w:rsidP="00936AA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8 июня и 10 июля проведены городские спортивно-игровые программы «Состязание здоровячков», в которых приняли участие 220 воспитанников лагерей с дневным пребыванием;</w:t>
      </w:r>
    </w:p>
    <w:p w:rsidR="00BE7BA2" w:rsidRPr="005637E6" w:rsidRDefault="00BE7BA2" w:rsidP="00936AA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iCs/>
          <w:color w:val="000000"/>
          <w:sz w:val="24"/>
          <w:szCs w:val="24"/>
        </w:rPr>
        <w:t>1 июня «За здоровый образ жизни» - к</w:t>
      </w:r>
      <w:r w:rsidRPr="005637E6">
        <w:rPr>
          <w:rFonts w:ascii="Times New Roman" w:hAnsi="Times New Roman"/>
          <w:sz w:val="24"/>
          <w:szCs w:val="24"/>
        </w:rPr>
        <w:t>онкурс рисунков на асфальте в рамках месячн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ка, посвященного Международному дню борьбы с наркоманией;</w:t>
      </w:r>
    </w:p>
    <w:p w:rsidR="00BE7BA2" w:rsidRPr="005637E6" w:rsidRDefault="00BE7BA2" w:rsidP="00936AA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19 июня на базе СШ № 1 состоялся городской брейн-ринг «Идем дорогою добра» для воспитанников пришкольных лагерей, охват учащихся составит 150 человек;</w:t>
      </w:r>
    </w:p>
    <w:p w:rsidR="00BE7BA2" w:rsidRPr="005637E6" w:rsidRDefault="00BE7BA2" w:rsidP="00936AA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19 июня и 23 июля были проведены городские программы «Стартинейджер», в кот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рых приняли участие 250 воспитанников пришкольных лагерей.</w:t>
      </w:r>
    </w:p>
    <w:p w:rsidR="00BE7BA2" w:rsidRPr="005637E6" w:rsidRDefault="00BE7BA2" w:rsidP="00936AA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Воспитанники ДДТ в составе 26 человек приняли участие в этнографической эксп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диции;</w:t>
      </w:r>
    </w:p>
    <w:p w:rsidR="00BE7BA2" w:rsidRPr="005637E6" w:rsidRDefault="00BE7BA2" w:rsidP="00936AA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СШ № 4, ДДТ проведены туристические слеты, в которых приняли участие 350 ч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ловек;</w:t>
      </w:r>
    </w:p>
    <w:p w:rsidR="00BE7BA2" w:rsidRPr="005637E6" w:rsidRDefault="00BE7BA2" w:rsidP="00936AA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22 июля - спортивные состязания дворовых команд «Микрошка».</w:t>
      </w:r>
    </w:p>
    <w:p w:rsidR="00BE7BA2" w:rsidRPr="005637E6" w:rsidRDefault="00BE7BA2" w:rsidP="00936AA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на летних оздоровительных площадках были организованы спортивные состязания по баскетболу, легкой атлетике, волейболу и мини-футболу. </w:t>
      </w:r>
    </w:p>
    <w:p w:rsidR="00BE7BA2" w:rsidRPr="005637E6" w:rsidRDefault="00BE7BA2" w:rsidP="00BE7B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E6">
        <w:rPr>
          <w:rFonts w:ascii="Times New Roman" w:eastAsia="Times New Roman" w:hAnsi="Times New Roman" w:cs="Times New Roman"/>
          <w:sz w:val="24"/>
          <w:szCs w:val="24"/>
        </w:rPr>
        <w:t>Массовые мероприятия необходимы для создания эмоционального настроения, взаим</w:t>
      </w:r>
      <w:r w:rsidRPr="005637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37E6">
        <w:rPr>
          <w:rFonts w:ascii="Times New Roman" w:eastAsia="Times New Roman" w:hAnsi="Times New Roman" w:cs="Times New Roman"/>
          <w:sz w:val="24"/>
          <w:szCs w:val="24"/>
        </w:rPr>
        <w:t>действия детей. В течение 1 и 2 смены были организованы конкурсы «Алло, мы ищем тала</w:t>
      </w:r>
      <w:r w:rsidRPr="005637E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37E6">
        <w:rPr>
          <w:rFonts w:ascii="Times New Roman" w:eastAsia="Times New Roman" w:hAnsi="Times New Roman" w:cs="Times New Roman"/>
          <w:sz w:val="24"/>
          <w:szCs w:val="24"/>
        </w:rPr>
        <w:t>ты», «Где песня льется – там лучше живется», игра «Литературный звездный час», игровая пр</w:t>
      </w:r>
      <w:r w:rsidRPr="005637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37E6">
        <w:rPr>
          <w:rFonts w:ascii="Times New Roman" w:eastAsia="Times New Roman" w:hAnsi="Times New Roman" w:cs="Times New Roman"/>
          <w:sz w:val="24"/>
          <w:szCs w:val="24"/>
        </w:rPr>
        <w:t>грамма «Лето, лето, ты какого цвета?» и др.</w:t>
      </w:r>
    </w:p>
    <w:p w:rsidR="00BE7BA2" w:rsidRPr="005637E6" w:rsidRDefault="00BE7BA2" w:rsidP="00BE7B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lastRenderedPageBreak/>
        <w:t>Отдых и оздоровление детей старшего школьного возраста в лагере для старш</w:t>
      </w:r>
      <w:r w:rsidRPr="005637E6">
        <w:rPr>
          <w:rFonts w:ascii="Times New Roman" w:hAnsi="Times New Roman" w:cs="Times New Roman"/>
          <w:b/>
          <w:sz w:val="24"/>
          <w:szCs w:val="24"/>
        </w:rPr>
        <w:t>е</w:t>
      </w:r>
      <w:r w:rsidRPr="005637E6">
        <w:rPr>
          <w:rFonts w:ascii="Times New Roman" w:hAnsi="Times New Roman" w:cs="Times New Roman"/>
          <w:b/>
          <w:sz w:val="24"/>
          <w:szCs w:val="24"/>
        </w:rPr>
        <w:t>классников.</w:t>
      </w:r>
    </w:p>
    <w:p w:rsidR="00BE7BA2" w:rsidRPr="005637E6" w:rsidRDefault="00BE7BA2" w:rsidP="00BE7B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На базе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37E6">
        <w:rPr>
          <w:rFonts w:ascii="Times New Roman" w:hAnsi="Times New Roman" w:cs="Times New Roman"/>
          <w:sz w:val="24"/>
          <w:szCs w:val="24"/>
        </w:rPr>
        <w:t>СШ № 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37E6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Pr="005637E6">
        <w:rPr>
          <w:rFonts w:ascii="Times New Roman" w:hAnsi="Times New Roman" w:cs="Times New Roman"/>
          <w:b/>
          <w:sz w:val="24"/>
          <w:szCs w:val="24"/>
        </w:rPr>
        <w:t>лагерь для старшеклассников</w:t>
      </w:r>
      <w:r w:rsidRPr="005637E6">
        <w:rPr>
          <w:rFonts w:ascii="Times New Roman" w:hAnsi="Times New Roman" w:cs="Times New Roman"/>
          <w:sz w:val="24"/>
          <w:szCs w:val="24"/>
        </w:rPr>
        <w:t>, в котором отдыхало и трудилось 125 старшеклассников.  Работа  лагеря для старшеклассников была организована на основе софинансирования средств областного,  местного бюджетов, средств филиала ОАО «Концерн Росэнергоатом» «Смоленская атомная станция» в рамках Соглашения взаимного с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трудничества филиала ОАО «Концерн «Росэнергоатом» «Смоленская атомная станция» и А</w:t>
      </w:r>
      <w:r w:rsidRPr="005637E6">
        <w:rPr>
          <w:rFonts w:ascii="Times New Roman" w:hAnsi="Times New Roman" w:cs="Times New Roman"/>
          <w:sz w:val="24"/>
          <w:szCs w:val="24"/>
        </w:rPr>
        <w:t>д</w:t>
      </w:r>
      <w:r w:rsidRPr="005637E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«город Десногорск» Смоленской области в области социальной сферы. </w:t>
      </w:r>
    </w:p>
    <w:p w:rsidR="00BE7BA2" w:rsidRPr="005637E6" w:rsidRDefault="00BE7BA2" w:rsidP="00546723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t>Трудоустройство несовершеннолетних.</w:t>
      </w:r>
    </w:p>
    <w:p w:rsidR="00BE7BA2" w:rsidRPr="005637E6" w:rsidRDefault="00BE7BA2" w:rsidP="00BE7B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В соответствии с ведомственной целевой программы «Организация временного труд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устройства несовершеннолетних граждан в возрасте от 14 до 18 лет в свободное от учебы время муниципальном образовании «город Десногорск» Смоленской области на 2014-2020 годы» б</w:t>
      </w:r>
      <w:r w:rsidRPr="005637E6">
        <w:rPr>
          <w:rFonts w:ascii="Times New Roman" w:hAnsi="Times New Roman" w:cs="Times New Roman"/>
          <w:sz w:val="24"/>
          <w:szCs w:val="24"/>
        </w:rPr>
        <w:t>ы</w:t>
      </w:r>
      <w:r w:rsidRPr="005637E6">
        <w:rPr>
          <w:rFonts w:ascii="Times New Roman" w:hAnsi="Times New Roman" w:cs="Times New Roman"/>
          <w:sz w:val="24"/>
          <w:szCs w:val="24"/>
        </w:rPr>
        <w:t xml:space="preserve">ло трудоустроено  в лагеря дневного пребывания 34 человека, которые работали вожатыми,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37E6">
        <w:rPr>
          <w:rFonts w:ascii="Times New Roman" w:hAnsi="Times New Roman" w:cs="Times New Roman"/>
          <w:sz w:val="24"/>
          <w:szCs w:val="24"/>
        </w:rPr>
        <w:t xml:space="preserve">45 человек трудились на подсобных работах. </w:t>
      </w:r>
    </w:p>
    <w:p w:rsidR="00BE7BA2" w:rsidRPr="00F70675" w:rsidRDefault="00BE7BA2" w:rsidP="0054672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75">
        <w:rPr>
          <w:rFonts w:ascii="Times New Roman" w:hAnsi="Times New Roman" w:cs="Times New Roman"/>
          <w:b/>
          <w:sz w:val="24"/>
          <w:szCs w:val="24"/>
        </w:rPr>
        <w:t xml:space="preserve">Организация отдыха детей в профильных сменах  загородных оздоровительных </w:t>
      </w:r>
      <w:r w:rsidR="00546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75">
        <w:rPr>
          <w:rFonts w:ascii="Times New Roman" w:hAnsi="Times New Roman" w:cs="Times New Roman"/>
          <w:b/>
          <w:sz w:val="24"/>
          <w:szCs w:val="24"/>
        </w:rPr>
        <w:t>лагерей: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военно-патриотический слет «Отечество» - 10 чел,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учебно-тренировочные сборы для воспитанников секции «Баскетбол» на базе санат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рия-профилактория «Лесная поляна» (г. Десногорск) и на базе «Соколья гора» (г. Смоленск»  - 40 человек;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профильная смена  «СОКОЛ-2016»»   - 16 августа- 29 августа 2016 года  - 11 человек;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для одаренных школьников в ВДЦ «Орленок» в рамках проекта «Школа Рос</w:t>
      </w:r>
      <w:r w:rsidRPr="005637E6">
        <w:rPr>
          <w:rFonts w:ascii="Times New Roman" w:hAnsi="Times New Roman" w:cs="Times New Roman"/>
          <w:sz w:val="24"/>
          <w:szCs w:val="24"/>
        </w:rPr>
        <w:t>а</w:t>
      </w:r>
      <w:r w:rsidRPr="005637E6">
        <w:rPr>
          <w:rFonts w:ascii="Times New Roman" w:hAnsi="Times New Roman" w:cs="Times New Roman"/>
          <w:sz w:val="24"/>
          <w:szCs w:val="24"/>
        </w:rPr>
        <w:t>тома» - 6 человек;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«Одаренные дети» (Голоёвка) – 3 человека;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для одаренных школьников в ВДЦ «Артек» в рамках проекта - 2 человека;</w:t>
      </w:r>
    </w:p>
    <w:p w:rsidR="00BE7BA2" w:rsidRPr="005637E6" w:rsidRDefault="00BE7BA2" w:rsidP="00936AA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для участников «Школы Росатома» – в ВДЦ « Смена» (г. Анапа) – 2 человека;</w:t>
      </w:r>
    </w:p>
    <w:p w:rsidR="00BE7BA2" w:rsidRPr="00BE7BA2" w:rsidRDefault="00BE7BA2" w:rsidP="00936AA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7BA2">
        <w:rPr>
          <w:rFonts w:ascii="Times New Roman" w:hAnsi="Times New Roman"/>
          <w:sz w:val="24"/>
          <w:szCs w:val="24"/>
        </w:rPr>
        <w:t xml:space="preserve"> 1 человек отдохнул в загородном детском оздоровительном лагере «Смена» ОАО «Газпром Газораспределение Смоленск» </w:t>
      </w:r>
    </w:p>
    <w:p w:rsidR="00BE7BA2" w:rsidRPr="005637E6" w:rsidRDefault="00BE7BA2" w:rsidP="00323BD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E6">
        <w:rPr>
          <w:rFonts w:ascii="Times New Roman" w:hAnsi="Times New Roman" w:cs="Times New Roman"/>
          <w:b/>
          <w:sz w:val="24"/>
          <w:szCs w:val="24"/>
        </w:rPr>
        <w:t>Учебные сборы для юношей 10-х классов – 69 человек.</w:t>
      </w:r>
    </w:p>
    <w:p w:rsidR="00BE7BA2" w:rsidRPr="005637E6" w:rsidRDefault="00BE7BA2" w:rsidP="00BE7BA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 были проведены 5-дневные учебные сборы по основам   военной службы с юношами 10-х классов.          </w:t>
      </w:r>
    </w:p>
    <w:p w:rsidR="00BE7BA2" w:rsidRPr="005637E6" w:rsidRDefault="00BE7BA2" w:rsidP="005467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Сведения об организации досуговой деятельности детей и подростков в период осенних каникул</w:t>
      </w:r>
      <w:r w:rsidRPr="005637E6">
        <w:rPr>
          <w:rFonts w:ascii="Times New Roman" w:hAnsi="Times New Roman"/>
          <w:sz w:val="24"/>
          <w:szCs w:val="24"/>
        </w:rPr>
        <w:t>:</w:t>
      </w:r>
    </w:p>
    <w:p w:rsidR="00BE7BA2" w:rsidRPr="00BB7ADD" w:rsidRDefault="00BB7ADD" w:rsidP="00936AA5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BA2" w:rsidRPr="00BB7ADD">
        <w:rPr>
          <w:rFonts w:ascii="Times New Roman" w:hAnsi="Times New Roman"/>
          <w:sz w:val="24"/>
          <w:szCs w:val="24"/>
        </w:rPr>
        <w:t>количество учреждений с организацией досуговой деятельности - 5;</w:t>
      </w:r>
    </w:p>
    <w:p w:rsidR="00BE7BA2" w:rsidRPr="005637E6" w:rsidRDefault="00BE7BA2" w:rsidP="00936AA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количество детей, отдохнувших в лагерях дневного пребывания в период осенних к</w:t>
      </w:r>
      <w:r w:rsidRPr="005637E6">
        <w:rPr>
          <w:rFonts w:ascii="Times New Roman" w:hAnsi="Times New Roman" w:cs="Times New Roman"/>
          <w:sz w:val="24"/>
          <w:szCs w:val="24"/>
        </w:rPr>
        <w:t>а</w:t>
      </w:r>
      <w:r w:rsidRPr="005637E6">
        <w:rPr>
          <w:rFonts w:ascii="Times New Roman" w:hAnsi="Times New Roman" w:cs="Times New Roman"/>
          <w:sz w:val="24"/>
          <w:szCs w:val="24"/>
        </w:rPr>
        <w:t>никул - 1346 детей, из них – 72 ребенка, находящихся в трудной жизненной ситуации;</w:t>
      </w:r>
    </w:p>
    <w:p w:rsidR="00BE7BA2" w:rsidRPr="00BB7ADD" w:rsidRDefault="00BE7BA2" w:rsidP="00936AA5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ADD">
        <w:rPr>
          <w:rFonts w:ascii="Times New Roman" w:hAnsi="Times New Roman"/>
          <w:sz w:val="24"/>
          <w:szCs w:val="24"/>
        </w:rPr>
        <w:t xml:space="preserve"> объем средств, израсходованных на организацию отдыха детей в лагерях дневного пребывания в период осенних каникул не предусмотрен.</w:t>
      </w:r>
    </w:p>
    <w:p w:rsidR="00BE7BA2" w:rsidRPr="005637E6" w:rsidRDefault="00BE7BA2" w:rsidP="00323B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Физкультурно-оздоровительная работа.</w:t>
      </w:r>
    </w:p>
    <w:p w:rsidR="00BE7BA2" w:rsidRPr="005637E6" w:rsidRDefault="00BE7BA2" w:rsidP="00BE7BA2">
      <w:pPr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ab/>
        <w:t>Комплексного решения требуют существующие проблемы внедрения и трансляции на образовательные организации передового опыта использования технологий здоровьесбереж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ния, создания условий для физического воспитания обучающихся и развития массового детск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 xml:space="preserve">го спорта. </w:t>
      </w:r>
    </w:p>
    <w:p w:rsidR="00BE7BA2" w:rsidRPr="005637E6" w:rsidRDefault="00BE7BA2" w:rsidP="00BE7BA2">
      <w:pPr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 </w:t>
      </w:r>
      <w:r w:rsidRPr="005637E6">
        <w:rPr>
          <w:rFonts w:ascii="Times New Roman" w:hAnsi="Times New Roman"/>
          <w:sz w:val="24"/>
          <w:szCs w:val="24"/>
        </w:rPr>
        <w:tab/>
        <w:t>Все школы, детские сады и ДДТ имеют оборудованные спортивные залы. В образов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тельных учреждениях  имеется 28  плоскостных спортивных сооружений, из них  4 футбольных поля. В 3 школах и 4 детских садах  целенаправленно используются бассейны.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Педагогами нашего города проводится большая работа по привлечению обучающихся к регулярным занятиям физической культурой и спортом. Введен третий час физической культ</w:t>
      </w:r>
      <w:r w:rsidRPr="005637E6">
        <w:rPr>
          <w:rFonts w:ascii="Times New Roman" w:hAnsi="Times New Roman"/>
          <w:sz w:val="24"/>
          <w:szCs w:val="24"/>
        </w:rPr>
        <w:t>у</w:t>
      </w:r>
      <w:r w:rsidRPr="005637E6">
        <w:rPr>
          <w:rFonts w:ascii="Times New Roman" w:hAnsi="Times New Roman"/>
          <w:sz w:val="24"/>
          <w:szCs w:val="24"/>
        </w:rPr>
        <w:t>ры в 100 % школ.</w:t>
      </w:r>
    </w:p>
    <w:p w:rsidR="00BB7ADD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lastRenderedPageBreak/>
        <w:t>На базе школ в течение учебного года работают школьные спортивные секции баскетб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ла, волейбола, плавания,  легкой атлетики, шахматы, общефизической подготовки</w:t>
      </w:r>
      <w:r w:rsidRPr="005637E6">
        <w:rPr>
          <w:rFonts w:ascii="Times New Roman" w:hAnsi="Times New Roman"/>
          <w:b/>
          <w:sz w:val="24"/>
          <w:szCs w:val="24"/>
        </w:rPr>
        <w:t xml:space="preserve">. 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В 2015-2016 учебном году в школьных спортивных секциях занималось 626 человек (на 31.12.2015 года), что составило  22 %  от общего количества обучающихся в школах. 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 году проведено 32  физкультурно-оздоровительное и спортивное мероприятие, в которых приняли участие 1240 человек, что составляет 45,5 % от общего количества обуча</w:t>
      </w:r>
      <w:r w:rsidRPr="005637E6">
        <w:rPr>
          <w:rFonts w:ascii="Times New Roman" w:hAnsi="Times New Roman"/>
          <w:sz w:val="24"/>
          <w:szCs w:val="24"/>
        </w:rPr>
        <w:t>ю</w:t>
      </w:r>
      <w:r w:rsidRPr="005637E6">
        <w:rPr>
          <w:rFonts w:ascii="Times New Roman" w:hAnsi="Times New Roman"/>
          <w:sz w:val="24"/>
          <w:szCs w:val="24"/>
        </w:rPr>
        <w:t>щихся.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рганизация питания обучающихся общеобразовательных учреждений</w:t>
      </w:r>
    </w:p>
    <w:p w:rsidR="00DE7502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Одним из ключевых  факторов поддержания здоровья детей и эффективности обучения  является организация рационального питания учащихся. В 201</w:t>
      </w:r>
      <w:r w:rsidR="00DE7502">
        <w:rPr>
          <w:rFonts w:ascii="Times New Roman" w:hAnsi="Times New Roman"/>
          <w:sz w:val="24"/>
          <w:szCs w:val="24"/>
        </w:rPr>
        <w:t>6</w:t>
      </w:r>
      <w:r w:rsidRPr="005637E6">
        <w:rPr>
          <w:rFonts w:ascii="Times New Roman" w:hAnsi="Times New Roman"/>
          <w:sz w:val="24"/>
          <w:szCs w:val="24"/>
        </w:rPr>
        <w:t xml:space="preserve"> году </w:t>
      </w:r>
      <w:r w:rsidR="00DE7502" w:rsidRPr="005637E6">
        <w:rPr>
          <w:rFonts w:ascii="Times New Roman" w:hAnsi="Times New Roman"/>
          <w:sz w:val="24"/>
          <w:szCs w:val="24"/>
        </w:rPr>
        <w:t>65%.</w:t>
      </w:r>
      <w:r w:rsidRPr="005637E6">
        <w:rPr>
          <w:rFonts w:ascii="Times New Roman" w:hAnsi="Times New Roman"/>
          <w:sz w:val="24"/>
          <w:szCs w:val="24"/>
        </w:rPr>
        <w:t xml:space="preserve"> учащихся получали горячее питание (завтраки). 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Финансовое обеспечение реализации направления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Сохранение и укрепление здоровья школьников, их физическое развитие являются о</w:t>
      </w:r>
      <w:r w:rsidRPr="005637E6">
        <w:rPr>
          <w:rFonts w:ascii="Times New Roman" w:hAnsi="Times New Roman"/>
          <w:sz w:val="24"/>
          <w:szCs w:val="24"/>
        </w:rPr>
        <w:t>д</w:t>
      </w:r>
      <w:r w:rsidRPr="005637E6">
        <w:rPr>
          <w:rFonts w:ascii="Times New Roman" w:hAnsi="Times New Roman"/>
          <w:sz w:val="24"/>
          <w:szCs w:val="24"/>
        </w:rPr>
        <w:t xml:space="preserve">ним из приоритетных направлений в деятельности Комитета по образованию. </w:t>
      </w:r>
    </w:p>
    <w:p w:rsidR="00BE7BA2" w:rsidRPr="00BB7ADD" w:rsidRDefault="00BE7BA2" w:rsidP="00BB7AD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7ADD">
        <w:rPr>
          <w:rFonts w:ascii="Times New Roman" w:hAnsi="Times New Roman"/>
          <w:sz w:val="24"/>
          <w:szCs w:val="24"/>
        </w:rPr>
        <w:t>В структуре питания учащихся общеобразовательных организаций представлено 2 вида: горячее (завтраки и обеды) и дополнительное платное питание (буфетная продукция):</w:t>
      </w:r>
    </w:p>
    <w:p w:rsidR="00BE7BA2" w:rsidRPr="00BB7ADD" w:rsidRDefault="00BB7ADD" w:rsidP="00936AA5">
      <w:pPr>
        <w:pStyle w:val="a5"/>
        <w:numPr>
          <w:ilvl w:val="0"/>
          <w:numId w:val="28"/>
        </w:numPr>
        <w:tabs>
          <w:tab w:val="left" w:pos="-36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BA2" w:rsidRPr="00BB7ADD">
        <w:rPr>
          <w:rFonts w:ascii="Times New Roman" w:hAnsi="Times New Roman"/>
          <w:sz w:val="24"/>
          <w:szCs w:val="24"/>
        </w:rPr>
        <w:t>предоставление бесплатного горячего завтрака для 100 % обучающихся 1-4 классов в школах (1235 чел. на 01.10.2016 г.); оплата 30-83р. на 1 обучающегося за счет местного бюдж</w:t>
      </w:r>
      <w:r w:rsidR="00BE7BA2" w:rsidRPr="00BB7ADD">
        <w:rPr>
          <w:rFonts w:ascii="Times New Roman" w:hAnsi="Times New Roman"/>
          <w:sz w:val="24"/>
          <w:szCs w:val="24"/>
        </w:rPr>
        <w:t>е</w:t>
      </w:r>
      <w:r w:rsidR="00BE7BA2" w:rsidRPr="00BB7ADD">
        <w:rPr>
          <w:rFonts w:ascii="Times New Roman" w:hAnsi="Times New Roman"/>
          <w:sz w:val="24"/>
          <w:szCs w:val="24"/>
        </w:rPr>
        <w:t>та;</w:t>
      </w:r>
    </w:p>
    <w:p w:rsidR="00BE7BA2" w:rsidRPr="00BB7ADD" w:rsidRDefault="00BE7BA2" w:rsidP="00936AA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ADD">
        <w:rPr>
          <w:rFonts w:ascii="Times New Roman" w:hAnsi="Times New Roman"/>
          <w:sz w:val="24"/>
          <w:szCs w:val="24"/>
        </w:rPr>
        <w:t xml:space="preserve"> обеспечение  9%  учащихся (113 человек), посещающих ГПД, горячими  обедами на платной основе; 52-00 р. в день на 1 воспитанника за счет родительских средств;</w:t>
      </w:r>
    </w:p>
    <w:p w:rsidR="00BE7BA2" w:rsidRPr="00BB7ADD" w:rsidRDefault="00BB7ADD" w:rsidP="00936AA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BA2" w:rsidRPr="00BB7ADD">
        <w:rPr>
          <w:rFonts w:ascii="Times New Roman" w:hAnsi="Times New Roman"/>
          <w:sz w:val="24"/>
          <w:szCs w:val="24"/>
        </w:rPr>
        <w:t>обеспечение 73 учащихся из семей, находящихся в трудной жизненной ситуации, бесплатными горячими завтраками; оплата 27-00 р. – из областного бюджета; 3-83 р. – из мес</w:t>
      </w:r>
      <w:r w:rsidR="00BE7BA2" w:rsidRPr="00BB7ADD">
        <w:rPr>
          <w:rFonts w:ascii="Times New Roman" w:hAnsi="Times New Roman"/>
          <w:sz w:val="24"/>
          <w:szCs w:val="24"/>
        </w:rPr>
        <w:t>т</w:t>
      </w:r>
      <w:r w:rsidR="00BE7BA2" w:rsidRPr="00BB7ADD">
        <w:rPr>
          <w:rFonts w:ascii="Times New Roman" w:hAnsi="Times New Roman"/>
          <w:sz w:val="24"/>
          <w:szCs w:val="24"/>
        </w:rPr>
        <w:t>ного бюджета на 1 обучающегося;</w:t>
      </w:r>
    </w:p>
    <w:p w:rsidR="00BE7BA2" w:rsidRPr="00BB7ADD" w:rsidRDefault="00BE7BA2" w:rsidP="00936AA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ADD">
        <w:rPr>
          <w:rFonts w:ascii="Times New Roman" w:hAnsi="Times New Roman"/>
          <w:sz w:val="24"/>
          <w:szCs w:val="24"/>
        </w:rPr>
        <w:t xml:space="preserve"> обеспечение горячим питанием обучающихся 5-11 классов (горячие завтраки – 571 человек) за счет родительских средств из расчета 30-38 р. на 1 обучающегося.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школах города горячее питание организовано за счет средств местного бюджета в сумме  3 882 610, 51 рублей, регионального бюджета – 454 572, 82 руб. и за счёт родительской оплаты – 3 175 607,34 рублей.</w:t>
      </w:r>
    </w:p>
    <w:p w:rsidR="00BB7ADD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На организацию лагерей с дневным пребыванием</w:t>
      </w:r>
      <w:r w:rsidR="00BB7ADD">
        <w:rPr>
          <w:rFonts w:ascii="Times New Roman" w:hAnsi="Times New Roman"/>
          <w:sz w:val="24"/>
          <w:szCs w:val="24"/>
        </w:rPr>
        <w:t xml:space="preserve"> затрачено:</w:t>
      </w:r>
    </w:p>
    <w:p w:rsidR="00BB7ADD" w:rsidRDefault="00BB7ADD" w:rsidP="00936AA5">
      <w:pPr>
        <w:pStyle w:val="a5"/>
        <w:numPr>
          <w:ilvl w:val="0"/>
          <w:numId w:val="29"/>
        </w:numPr>
        <w:tabs>
          <w:tab w:val="left" w:pos="-36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BA2" w:rsidRPr="00BB7ADD">
        <w:rPr>
          <w:rFonts w:ascii="Times New Roman" w:hAnsi="Times New Roman"/>
          <w:sz w:val="24"/>
          <w:szCs w:val="24"/>
        </w:rPr>
        <w:t xml:space="preserve">из средств местного бюджета затрачено </w:t>
      </w:r>
      <w:r w:rsidR="00BE7BA2" w:rsidRPr="00BB7ADD">
        <w:rPr>
          <w:rFonts w:ascii="Times New Roman" w:hAnsi="Times New Roman"/>
          <w:b/>
          <w:sz w:val="24"/>
          <w:szCs w:val="24"/>
        </w:rPr>
        <w:t>655 145,73  руб.,</w:t>
      </w:r>
      <w:r w:rsidR="00BE7BA2" w:rsidRPr="00BB7ADD">
        <w:rPr>
          <w:rFonts w:ascii="Times New Roman" w:hAnsi="Times New Roman"/>
          <w:sz w:val="24"/>
          <w:szCs w:val="24"/>
        </w:rPr>
        <w:t xml:space="preserve"> </w:t>
      </w:r>
    </w:p>
    <w:p w:rsidR="00EF6275" w:rsidRDefault="00BB7ADD" w:rsidP="00936AA5">
      <w:pPr>
        <w:pStyle w:val="a5"/>
        <w:numPr>
          <w:ilvl w:val="0"/>
          <w:numId w:val="29"/>
        </w:numPr>
        <w:tabs>
          <w:tab w:val="left" w:pos="-36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BA2" w:rsidRPr="00BB7ADD">
        <w:rPr>
          <w:rFonts w:ascii="Times New Roman" w:hAnsi="Times New Roman"/>
          <w:sz w:val="24"/>
          <w:szCs w:val="24"/>
        </w:rPr>
        <w:t>из средств областного бюджета на организацию питания воспитанников лагерей в</w:t>
      </w:r>
      <w:r w:rsidR="00BE7BA2" w:rsidRPr="00BB7ADD">
        <w:rPr>
          <w:rFonts w:ascii="Times New Roman" w:hAnsi="Times New Roman"/>
          <w:sz w:val="24"/>
          <w:szCs w:val="24"/>
        </w:rPr>
        <w:t>ы</w:t>
      </w:r>
      <w:r w:rsidR="00BE7BA2" w:rsidRPr="00BB7ADD">
        <w:rPr>
          <w:rFonts w:ascii="Times New Roman" w:hAnsi="Times New Roman"/>
          <w:sz w:val="24"/>
          <w:szCs w:val="24"/>
        </w:rPr>
        <w:t xml:space="preserve">делено  </w:t>
      </w:r>
      <w:r w:rsidR="00BE7BA2" w:rsidRPr="00EF6275">
        <w:rPr>
          <w:rFonts w:ascii="Times New Roman" w:hAnsi="Times New Roman"/>
          <w:b/>
          <w:sz w:val="24"/>
          <w:szCs w:val="24"/>
        </w:rPr>
        <w:t>1234184,00 руб</w:t>
      </w:r>
      <w:r w:rsidR="00BE7BA2" w:rsidRPr="00BB7ADD">
        <w:rPr>
          <w:rFonts w:ascii="Times New Roman" w:hAnsi="Times New Roman"/>
          <w:sz w:val="24"/>
          <w:szCs w:val="24"/>
        </w:rPr>
        <w:t xml:space="preserve">., </w:t>
      </w:r>
    </w:p>
    <w:p w:rsidR="00BE7BA2" w:rsidRPr="00EF6275" w:rsidRDefault="00BE7BA2" w:rsidP="00936AA5">
      <w:pPr>
        <w:pStyle w:val="a5"/>
        <w:numPr>
          <w:ilvl w:val="0"/>
          <w:numId w:val="29"/>
        </w:numPr>
        <w:tabs>
          <w:tab w:val="left" w:pos="-36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7ADD">
        <w:rPr>
          <w:rFonts w:ascii="Times New Roman" w:hAnsi="Times New Roman"/>
          <w:sz w:val="24"/>
          <w:szCs w:val="24"/>
        </w:rPr>
        <w:t xml:space="preserve">родительская плата на организацию питания детей и подростков составила </w:t>
      </w:r>
      <w:r w:rsidRPr="00EF6275">
        <w:rPr>
          <w:rFonts w:ascii="Times New Roman" w:hAnsi="Times New Roman"/>
          <w:b/>
          <w:sz w:val="24"/>
          <w:szCs w:val="24"/>
        </w:rPr>
        <w:t>154 704,60 руб.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Эффекты реализации направления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Профилактическая работа в школах проводится в соответствии со школьными програ</w:t>
      </w:r>
      <w:r w:rsidRPr="005637E6">
        <w:rPr>
          <w:rFonts w:ascii="Times New Roman" w:hAnsi="Times New Roman"/>
          <w:sz w:val="24"/>
          <w:szCs w:val="24"/>
        </w:rPr>
        <w:t>м</w:t>
      </w:r>
      <w:r w:rsidRPr="005637E6">
        <w:rPr>
          <w:rFonts w:ascii="Times New Roman" w:hAnsi="Times New Roman"/>
          <w:sz w:val="24"/>
          <w:szCs w:val="24"/>
        </w:rPr>
        <w:t>мами «Здоровье».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Проблемные вопросы реализации направления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1.Школа – место, где дети проводят значительную часть своего времени, поэтому нео</w:t>
      </w:r>
      <w:r w:rsidRPr="005637E6">
        <w:rPr>
          <w:rFonts w:ascii="Times New Roman" w:hAnsi="Times New Roman"/>
          <w:sz w:val="24"/>
          <w:szCs w:val="24"/>
        </w:rPr>
        <w:t>б</w:t>
      </w:r>
      <w:r w:rsidRPr="005637E6">
        <w:rPr>
          <w:rFonts w:ascii="Times New Roman" w:hAnsi="Times New Roman"/>
          <w:sz w:val="24"/>
          <w:szCs w:val="24"/>
        </w:rPr>
        <w:t>ходимо создавать все условия для активного отдыха обучающихся, т.е занятиям спортом.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2.Активизация трансляции здоровьесберегающих технологий.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3. Осуществить переход от обязательных для всех мероприятий к индивидуальным пр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граммам развития здоровья детей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 xml:space="preserve">Задачи и основные мероприятия на 2017 год 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1.В рамках программных мероприятий разработать проект «Здоровье и здоровый образ жизни».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2. Сохранить  % охвата горячим питанием обучающихся общеобразовательных орган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заций.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3. Активизировать работу с родительской общественностью по формированию у школ</w:t>
      </w:r>
      <w:r w:rsidRPr="005637E6">
        <w:rPr>
          <w:rFonts w:ascii="Times New Roman" w:hAnsi="Times New Roman"/>
          <w:sz w:val="24"/>
          <w:szCs w:val="24"/>
        </w:rPr>
        <w:t>ь</w:t>
      </w:r>
      <w:r w:rsidRPr="005637E6">
        <w:rPr>
          <w:rFonts w:ascii="Times New Roman" w:hAnsi="Times New Roman"/>
          <w:sz w:val="24"/>
          <w:szCs w:val="24"/>
        </w:rPr>
        <w:t>ников здорового образа жизни.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lastRenderedPageBreak/>
        <w:t>4. Проведение оздоровительной кампании в 2017 г.</w:t>
      </w:r>
    </w:p>
    <w:p w:rsidR="00BE7BA2" w:rsidRPr="005637E6" w:rsidRDefault="00BE7BA2" w:rsidP="00BB7A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5. Увеличение доли учащихся всех возрастных категорий, вовлеченных в спортивно-массовые и физкультурно-оздоровительные мероприятия.</w:t>
      </w:r>
    </w:p>
    <w:p w:rsidR="00BE7BA2" w:rsidRPr="005637E6" w:rsidRDefault="00BE7BA2" w:rsidP="00BB7AD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3BDF" w:rsidRDefault="00323BDF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ED" w:rsidRPr="004B249C" w:rsidRDefault="001E3EED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Дополнительное образование.</w:t>
      </w:r>
    </w:p>
    <w:p w:rsidR="001E3EED" w:rsidRPr="004B249C" w:rsidRDefault="001E3EE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275" w:rsidRPr="005637E6" w:rsidRDefault="00EF6275" w:rsidP="00EF62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течение ряда лет в городе принимаются целенаправленные меры по расширению до</w:t>
      </w:r>
      <w:r w:rsidRPr="005637E6">
        <w:rPr>
          <w:rFonts w:ascii="Times New Roman" w:hAnsi="Times New Roman"/>
          <w:sz w:val="24"/>
          <w:szCs w:val="24"/>
        </w:rPr>
        <w:t>с</w:t>
      </w:r>
      <w:r w:rsidRPr="005637E6">
        <w:rPr>
          <w:rFonts w:ascii="Times New Roman" w:hAnsi="Times New Roman"/>
          <w:sz w:val="24"/>
          <w:szCs w:val="24"/>
        </w:rPr>
        <w:t>тупности услуг дополнительного образования детей, их вовлечению в содержательный досуг и занятость в свободное от учебы время. Дополнительное образование стало неотъемлемой ч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 xml:space="preserve">стью единой системы образования, что позволяет личности ребенка более широко раскрыться, стать более успешным. </w:t>
      </w:r>
    </w:p>
    <w:p w:rsidR="00EF6275" w:rsidRPr="005637E6" w:rsidRDefault="00EF6275" w:rsidP="00EF627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подведомственном подчинении Комитету по образованию находится 1 учреждение дополнительного образования детей – Дом детского творчества.</w:t>
      </w:r>
    </w:p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году в МБОУДО «Дом детского творчества» занималось 747 обучающихся, что составляет 22 % от общего количества детей от 5 до 18 лет, обучающихся в организациях общ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го среднего и дошкольного образования города.</w:t>
      </w:r>
    </w:p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Доме детского творчества работают 15  педагогических работников, из них 5 человека имеют высшую квалификационную категорию,  4 человека  первую, что составляет 60%. Кроме того, 11 педагогических работников ДДТ являются внешними совместителями.</w:t>
      </w:r>
    </w:p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году объем финансирования Дома детского творчества составил  11 593 тыс. ру</w:t>
      </w:r>
      <w:r w:rsidRPr="005637E6">
        <w:rPr>
          <w:rFonts w:ascii="Times New Roman" w:hAnsi="Times New Roman"/>
          <w:sz w:val="24"/>
          <w:szCs w:val="24"/>
        </w:rPr>
        <w:t>б</w:t>
      </w:r>
      <w:r w:rsidRPr="005637E6">
        <w:rPr>
          <w:rFonts w:ascii="Times New Roman" w:hAnsi="Times New Roman"/>
          <w:sz w:val="24"/>
          <w:szCs w:val="24"/>
        </w:rPr>
        <w:t>лей, из них –10 867 тыс. руб. – средства местного бюджета, 542  тыс. руб. – внебюджетные и</w:t>
      </w:r>
      <w:r w:rsidRPr="005637E6">
        <w:rPr>
          <w:rFonts w:ascii="Times New Roman" w:hAnsi="Times New Roman"/>
          <w:sz w:val="24"/>
          <w:szCs w:val="24"/>
        </w:rPr>
        <w:t>с</w:t>
      </w:r>
      <w:r w:rsidRPr="005637E6">
        <w:rPr>
          <w:rFonts w:ascii="Times New Roman" w:hAnsi="Times New Roman"/>
          <w:sz w:val="24"/>
          <w:szCs w:val="24"/>
        </w:rPr>
        <w:t>точники финансирования.</w:t>
      </w:r>
    </w:p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Сведения о сети объединений в учреждениях дополнительного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227"/>
        <w:gridCol w:w="2571"/>
        <w:gridCol w:w="2062"/>
      </w:tblGrid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Количество об</w:t>
            </w:r>
            <w:r w:rsidRPr="005637E6">
              <w:rPr>
                <w:rFonts w:ascii="Times New Roman" w:hAnsi="Times New Roman"/>
                <w:sz w:val="24"/>
                <w:szCs w:val="24"/>
              </w:rPr>
              <w:t>у</w:t>
            </w:r>
            <w:r w:rsidRPr="005637E6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 xml:space="preserve">Эколого-биологические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 xml:space="preserve">Туристско-краеведческие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E6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EF6275" w:rsidRPr="005637E6" w:rsidTr="00EF62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637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7E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75" w:rsidRPr="005637E6" w:rsidRDefault="00EF6275" w:rsidP="00EF6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7E6">
              <w:rPr>
                <w:rFonts w:ascii="Times New Roman" w:hAnsi="Times New Roman"/>
                <w:b/>
                <w:sz w:val="24"/>
                <w:szCs w:val="24"/>
              </w:rPr>
              <w:t>747</w:t>
            </w:r>
          </w:p>
        </w:tc>
      </w:tr>
    </w:tbl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 году педагогический коллектив ДДТ продолжил работать по проблемной теме «Совершенствование  системы патриотического воспитания обучающихся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через деятельность творческих объ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динений, а также широкое вовлечение воспитанников в культурно-досуговую деятельность». Деятельность ДДТ была направлена на реализацию главных задач:</w:t>
      </w:r>
    </w:p>
    <w:p w:rsidR="00EF6275" w:rsidRPr="005637E6" w:rsidRDefault="00EF6275" w:rsidP="00936AA5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улучшение механизма, обеспечивающего становление и эффективное функционир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вание системы патриотического воспитания;</w:t>
      </w:r>
    </w:p>
    <w:p w:rsidR="00EF6275" w:rsidRPr="005637E6" w:rsidRDefault="00EF6275" w:rsidP="00936AA5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отбор содержания учебно-воспитательной деятельности, расширение спектра наиб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лее эффективных форм, методов и средств педагогического воздействия на обучающихся, н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обходимых для осуществления государственной политики в области патриотического воспит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ния;</w:t>
      </w:r>
    </w:p>
    <w:p w:rsidR="00EF6275" w:rsidRPr="005637E6" w:rsidRDefault="00EF6275" w:rsidP="00936AA5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совершенствование деятельности педагогов дополнительного образования, напра</w:t>
      </w:r>
      <w:r w:rsidRPr="005637E6">
        <w:rPr>
          <w:rFonts w:ascii="Times New Roman" w:hAnsi="Times New Roman"/>
          <w:sz w:val="24"/>
          <w:szCs w:val="24"/>
        </w:rPr>
        <w:t>в</w:t>
      </w:r>
      <w:r w:rsidRPr="005637E6">
        <w:rPr>
          <w:rFonts w:ascii="Times New Roman" w:hAnsi="Times New Roman"/>
          <w:sz w:val="24"/>
          <w:szCs w:val="24"/>
        </w:rPr>
        <w:t>ленное на духовно-нравственное, гражданско-патриотическое, правовое воспитание обуча</w:t>
      </w:r>
      <w:r w:rsidRPr="005637E6">
        <w:rPr>
          <w:rFonts w:ascii="Times New Roman" w:hAnsi="Times New Roman"/>
          <w:sz w:val="24"/>
          <w:szCs w:val="24"/>
        </w:rPr>
        <w:t>ю</w:t>
      </w:r>
      <w:r w:rsidRPr="005637E6">
        <w:rPr>
          <w:rFonts w:ascii="Times New Roman" w:hAnsi="Times New Roman"/>
          <w:sz w:val="24"/>
          <w:szCs w:val="24"/>
        </w:rPr>
        <w:t>щихся.</w:t>
      </w:r>
    </w:p>
    <w:p w:rsidR="00EF6275" w:rsidRPr="005637E6" w:rsidRDefault="00EF6275" w:rsidP="00EF6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В 2016 году ДДТ продолжил работу по инновационной деятельности. Педагогическая студия работала по теме «Педагогическое проектирование». Работа в Педагогической студии </w:t>
      </w:r>
      <w:r w:rsidRPr="005637E6">
        <w:rPr>
          <w:rFonts w:ascii="Times New Roman" w:hAnsi="Times New Roman"/>
          <w:sz w:val="24"/>
          <w:szCs w:val="24"/>
        </w:rPr>
        <w:lastRenderedPageBreak/>
        <w:t>представляет собой систему коллективной, групповой  и индивидуальной  деятельности педаг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гов  ДДТ по повышению своей научно-теоретической  и методической  подготовки и соверше</w:t>
      </w:r>
      <w:r w:rsidRPr="005637E6">
        <w:rPr>
          <w:rFonts w:ascii="Times New Roman" w:hAnsi="Times New Roman"/>
          <w:sz w:val="24"/>
          <w:szCs w:val="24"/>
        </w:rPr>
        <w:t>н</w:t>
      </w:r>
      <w:r w:rsidRPr="005637E6">
        <w:rPr>
          <w:rFonts w:ascii="Times New Roman" w:hAnsi="Times New Roman"/>
          <w:sz w:val="24"/>
          <w:szCs w:val="24"/>
        </w:rPr>
        <w:t>ствованию профессионального мастерства с целью улучшения образовательного процесса, о</w:t>
      </w:r>
      <w:r w:rsidRPr="005637E6">
        <w:rPr>
          <w:rFonts w:ascii="Times New Roman" w:hAnsi="Times New Roman"/>
          <w:sz w:val="24"/>
          <w:szCs w:val="24"/>
        </w:rPr>
        <w:t>б</w:t>
      </w:r>
      <w:r w:rsidRPr="005637E6">
        <w:rPr>
          <w:rFonts w:ascii="Times New Roman" w:hAnsi="Times New Roman"/>
          <w:sz w:val="24"/>
          <w:szCs w:val="24"/>
        </w:rPr>
        <w:t>разовательных программ дополнительного образования детей.  Ежегодно в учреждении пров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дится работа по проектированию образовательных программ. В ДДТ появляются новые прое</w:t>
      </w:r>
      <w:r w:rsidRPr="005637E6">
        <w:rPr>
          <w:rFonts w:ascii="Times New Roman" w:hAnsi="Times New Roman"/>
          <w:sz w:val="24"/>
          <w:szCs w:val="24"/>
        </w:rPr>
        <w:t>к</w:t>
      </w:r>
      <w:r w:rsidRPr="005637E6">
        <w:rPr>
          <w:rFonts w:ascii="Times New Roman" w:hAnsi="Times New Roman"/>
          <w:sz w:val="24"/>
          <w:szCs w:val="24"/>
        </w:rPr>
        <w:t>ты и программы, разрабатываются  новые разделы к образовательным программам, растет чи</w:t>
      </w:r>
      <w:r w:rsidRPr="005637E6">
        <w:rPr>
          <w:rFonts w:ascii="Times New Roman" w:hAnsi="Times New Roman"/>
          <w:sz w:val="24"/>
          <w:szCs w:val="24"/>
        </w:rPr>
        <w:t>с</w:t>
      </w:r>
      <w:r w:rsidRPr="005637E6">
        <w:rPr>
          <w:rFonts w:ascii="Times New Roman" w:hAnsi="Times New Roman"/>
          <w:sz w:val="24"/>
          <w:szCs w:val="24"/>
        </w:rPr>
        <w:t>ло авторских образовательных программ. Всего в учреждении реализовываются 42 образов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 xml:space="preserve">тельные программы, 11 из которых авторские. </w:t>
      </w:r>
    </w:p>
    <w:p w:rsidR="00EF6275" w:rsidRPr="005637E6" w:rsidRDefault="00EF6275" w:rsidP="00EF6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С целью улучшения качества образования особое внимание уделяется проведению м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ниторинга образовательной деятельности. Основные показатели результатов обучения по обр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зовательным программам  включают в себя: практическую подготовку обучающихся, теорет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ческую подготовку обучающихся, предметные достижения  за данный промежуток времени, личностное развитие обучающихся,  Итоги мониторинга свидетельствуют  о росте теоретич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 xml:space="preserve">ской и практической подготовки и основных компетенций обучающихся: на конец учебного года высокий уровень теоретической подготовки достигают 82 % обучающихся, средний – 35%,  высокий уровень практической подготовки – 75 %, средний -  35 %. </w:t>
      </w:r>
    </w:p>
    <w:p w:rsidR="00EF6275" w:rsidRPr="005637E6" w:rsidRDefault="00EF6275" w:rsidP="00EF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ab/>
        <w:t xml:space="preserve">Педагогический коллектив МБОУ ДОД «ДДТ» постоянно совершенствуется. Так, в 2016 году 2 педагога Дома детского творчества участвовали в городских конкурсах педагогического мастерства; 2 педагога участвовали в региональных конкурсах педагогического мастерства. На конкурсах всероссийского уровня из 12 участников 1 стал призёром.  </w:t>
      </w:r>
    </w:p>
    <w:p w:rsidR="00EF6275" w:rsidRPr="005637E6" w:rsidRDefault="00EF6275" w:rsidP="00EF6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Основным показателем результативности в системе дополнительного образования явл</w:t>
      </w:r>
      <w:r w:rsidRPr="005637E6">
        <w:rPr>
          <w:rFonts w:ascii="Times New Roman" w:hAnsi="Times New Roman"/>
          <w:sz w:val="24"/>
          <w:szCs w:val="24"/>
        </w:rPr>
        <w:t>я</w:t>
      </w:r>
      <w:r w:rsidRPr="005637E6">
        <w:rPr>
          <w:rFonts w:ascii="Times New Roman" w:hAnsi="Times New Roman"/>
          <w:sz w:val="24"/>
          <w:szCs w:val="24"/>
        </w:rPr>
        <w:t>ется устойчивый спрос на услуги конкретного педагога или учреждения, показывающий их способность удовлетворить запросы потребителей своих образовательных услуг. Устойчивый спрос на образовательные услуги ДДТ подтверждается почти постоянным количеством уч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 xml:space="preserve">щихся на протяжении последних лет: 2014 год – 733 человека, 2015 год – 767 человек, 2016 год – 747 человек. </w:t>
      </w:r>
    </w:p>
    <w:p w:rsidR="00EF6275" w:rsidRPr="005637E6" w:rsidRDefault="00EF6275" w:rsidP="00EF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Одним из наиболее ярких показателей результатов обучения является количество победителей и призеров в конкурсах, фестивалях, количество участников выставок, концертов, мероприятий. Отмечается рост развития творческих способностей, применение обучающимися теоретических знаний на практике. </w:t>
      </w:r>
    </w:p>
    <w:p w:rsidR="00EF6275" w:rsidRPr="005637E6" w:rsidRDefault="00EF6275" w:rsidP="00EF62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Об этом свидетельствует и результаты участия в конкурсах и фестивалях  различного уровня: в 2015-2016 году обучающиеся приняли участие в 11 городских конкурсах, в 10 облас</w:t>
      </w:r>
      <w:r w:rsidRPr="005637E6">
        <w:rPr>
          <w:rFonts w:ascii="Times New Roman" w:hAnsi="Times New Roman"/>
          <w:sz w:val="24"/>
          <w:szCs w:val="24"/>
        </w:rPr>
        <w:t>т</w:t>
      </w:r>
      <w:r w:rsidRPr="005637E6">
        <w:rPr>
          <w:rFonts w:ascii="Times New Roman" w:hAnsi="Times New Roman"/>
          <w:sz w:val="24"/>
          <w:szCs w:val="24"/>
        </w:rPr>
        <w:t>ных, в 5 всероссийских: в городских конкурсах приняли участие 197 обучающихся, 117 из них стали победителями и призёрами в различных номинациях. В региональных конкурсах участв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вали 116 обучающихся, 36 из них стали призёрами и победителями. На всероссийских конку</w:t>
      </w:r>
      <w:r w:rsidRPr="005637E6">
        <w:rPr>
          <w:rFonts w:ascii="Times New Roman" w:hAnsi="Times New Roman"/>
          <w:sz w:val="24"/>
          <w:szCs w:val="24"/>
        </w:rPr>
        <w:t>р</w:t>
      </w:r>
      <w:r w:rsidRPr="005637E6">
        <w:rPr>
          <w:rFonts w:ascii="Times New Roman" w:hAnsi="Times New Roman"/>
          <w:sz w:val="24"/>
          <w:szCs w:val="24"/>
        </w:rPr>
        <w:t>сах приняли участие 73 обучающихся, 47 из них стали призёрами и победителями.</w:t>
      </w:r>
    </w:p>
    <w:p w:rsidR="00EF6275" w:rsidRPr="005637E6" w:rsidRDefault="00EF6275" w:rsidP="00EF6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EED" w:rsidRPr="004B249C" w:rsidRDefault="001E3EED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.</w:t>
      </w:r>
    </w:p>
    <w:p w:rsidR="001E3EED" w:rsidRPr="004B249C" w:rsidRDefault="001E56FB" w:rsidP="00936AA5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 xml:space="preserve"> Работа методической службы</w:t>
      </w:r>
    </w:p>
    <w:p w:rsidR="00EF6275" w:rsidRPr="00EF6275" w:rsidRDefault="00EF6275" w:rsidP="004B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75" w:rsidRPr="00EF6275" w:rsidRDefault="00EF6275" w:rsidP="00EF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sz w:val="24"/>
          <w:szCs w:val="24"/>
        </w:rPr>
        <w:t>Деятельность методической службы Комитета по образованию осуществляется в соо</w:t>
      </w:r>
      <w:r w:rsidRPr="00EF6275">
        <w:rPr>
          <w:rFonts w:ascii="Times New Roman" w:hAnsi="Times New Roman" w:cs="Times New Roman"/>
          <w:sz w:val="24"/>
          <w:szCs w:val="24"/>
        </w:rPr>
        <w:t>т</w:t>
      </w:r>
      <w:r w:rsidRPr="00EF6275">
        <w:rPr>
          <w:rFonts w:ascii="Times New Roman" w:hAnsi="Times New Roman" w:cs="Times New Roman"/>
          <w:sz w:val="24"/>
          <w:szCs w:val="24"/>
        </w:rPr>
        <w:t xml:space="preserve">ветствии с планом работы Комитета по образованию по основным направлениям методической работы. </w:t>
      </w:r>
    </w:p>
    <w:p w:rsidR="00EF6275" w:rsidRPr="00EF6275" w:rsidRDefault="00EF6275" w:rsidP="00EF6275">
      <w:pPr>
        <w:pStyle w:val="a7"/>
        <w:spacing w:before="0" w:beforeAutospacing="0" w:after="0" w:afterAutospacing="0"/>
        <w:ind w:firstLine="709"/>
        <w:jc w:val="both"/>
      </w:pPr>
      <w:r w:rsidRPr="00EF6275">
        <w:t>Методическая служба работала по направлениям, ориентированным на развитие творч</w:t>
      </w:r>
      <w:r w:rsidRPr="00EF6275">
        <w:t>е</w:t>
      </w:r>
      <w:r w:rsidRPr="00EF6275">
        <w:t xml:space="preserve">ского потенциала педагога, совершенствование его профессионализма. </w:t>
      </w:r>
    </w:p>
    <w:p w:rsidR="00EF6275" w:rsidRPr="00EF6275" w:rsidRDefault="00EF6275" w:rsidP="00EF6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b/>
          <w:sz w:val="24"/>
          <w:szCs w:val="24"/>
        </w:rPr>
        <w:t>Цель:</w:t>
      </w:r>
      <w:r w:rsidRPr="00EF6275">
        <w:rPr>
          <w:rFonts w:ascii="Times New Roman" w:hAnsi="Times New Roman" w:cs="Times New Roman"/>
          <w:sz w:val="24"/>
          <w:szCs w:val="24"/>
        </w:rPr>
        <w:t xml:space="preserve"> создание образовательного пространства, ориентированного на самореализацию педагогов и обучающихся в условиях внедрения и реализации ФГОС.</w:t>
      </w:r>
    </w:p>
    <w:p w:rsidR="00EF6275" w:rsidRPr="00EF6275" w:rsidRDefault="00EF6275" w:rsidP="00EF6275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62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6275" w:rsidRPr="00EF6275" w:rsidRDefault="00EF6275" w:rsidP="00936AA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sz w:val="24"/>
          <w:szCs w:val="24"/>
        </w:rPr>
        <w:t>оказание поддержки образовательным организациям в освоении, введении в действие и реализации  федеральных государственных образовательных стандартов;</w:t>
      </w:r>
    </w:p>
    <w:p w:rsidR="00EF6275" w:rsidRPr="00EF6275" w:rsidRDefault="00EF6275" w:rsidP="00936AA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sz w:val="24"/>
          <w:szCs w:val="24"/>
        </w:rPr>
        <w:t>оказание помощи в развитии творческого потенциала педагогических работников о</w:t>
      </w:r>
      <w:r w:rsidRPr="00EF6275">
        <w:rPr>
          <w:rFonts w:ascii="Times New Roman" w:hAnsi="Times New Roman" w:cs="Times New Roman"/>
          <w:sz w:val="24"/>
          <w:szCs w:val="24"/>
        </w:rPr>
        <w:t>б</w:t>
      </w:r>
      <w:r w:rsidRPr="00EF6275">
        <w:rPr>
          <w:rFonts w:ascii="Times New Roman" w:hAnsi="Times New Roman" w:cs="Times New Roman"/>
          <w:sz w:val="24"/>
          <w:szCs w:val="24"/>
        </w:rPr>
        <w:t>разовательных организаций;</w:t>
      </w:r>
    </w:p>
    <w:p w:rsidR="00EF6275" w:rsidRPr="00EF6275" w:rsidRDefault="00EF6275" w:rsidP="00936AA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sz w:val="24"/>
          <w:szCs w:val="24"/>
        </w:rPr>
        <w:lastRenderedPageBreak/>
        <w:t>удовлетворение информационных, учебно-методических, образовательных потребн</w:t>
      </w:r>
      <w:r w:rsidRPr="00EF6275">
        <w:rPr>
          <w:rFonts w:ascii="Times New Roman" w:hAnsi="Times New Roman" w:cs="Times New Roman"/>
          <w:sz w:val="24"/>
          <w:szCs w:val="24"/>
        </w:rPr>
        <w:t>о</w:t>
      </w:r>
      <w:r w:rsidRPr="00EF6275">
        <w:rPr>
          <w:rFonts w:ascii="Times New Roman" w:hAnsi="Times New Roman" w:cs="Times New Roman"/>
          <w:sz w:val="24"/>
          <w:szCs w:val="24"/>
        </w:rPr>
        <w:t>стей педагогических работников образовательных организаций;</w:t>
      </w:r>
    </w:p>
    <w:p w:rsidR="00EF6275" w:rsidRPr="00EF6275" w:rsidRDefault="00EF6275" w:rsidP="00936AA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sz w:val="24"/>
          <w:szCs w:val="24"/>
        </w:rPr>
        <w:t>создание условий для организации и осуществления повышения квалификации пед</w:t>
      </w:r>
      <w:r w:rsidRPr="00EF6275">
        <w:rPr>
          <w:rFonts w:ascii="Times New Roman" w:hAnsi="Times New Roman" w:cs="Times New Roman"/>
          <w:sz w:val="24"/>
          <w:szCs w:val="24"/>
        </w:rPr>
        <w:t>а</w:t>
      </w:r>
      <w:r w:rsidRPr="00EF6275">
        <w:rPr>
          <w:rFonts w:ascii="Times New Roman" w:hAnsi="Times New Roman" w:cs="Times New Roman"/>
          <w:sz w:val="24"/>
          <w:szCs w:val="24"/>
        </w:rPr>
        <w:t>гогических и руководящих работников образовательных организаций;</w:t>
      </w:r>
    </w:p>
    <w:p w:rsidR="00EF6275" w:rsidRPr="00EF6275" w:rsidRDefault="00EF6275" w:rsidP="00936AA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75">
        <w:rPr>
          <w:rFonts w:ascii="Times New Roman" w:hAnsi="Times New Roman" w:cs="Times New Roman"/>
          <w:sz w:val="24"/>
          <w:szCs w:val="24"/>
        </w:rPr>
        <w:t>оказание учебно-методической поддержки всем участникам образовательного проце</w:t>
      </w:r>
      <w:r w:rsidRPr="00EF6275">
        <w:rPr>
          <w:rFonts w:ascii="Times New Roman" w:hAnsi="Times New Roman" w:cs="Times New Roman"/>
          <w:sz w:val="24"/>
          <w:szCs w:val="24"/>
        </w:rPr>
        <w:t>с</w:t>
      </w:r>
      <w:r w:rsidRPr="00EF6275">
        <w:rPr>
          <w:rFonts w:ascii="Times New Roman" w:hAnsi="Times New Roman" w:cs="Times New Roman"/>
          <w:sz w:val="24"/>
          <w:szCs w:val="24"/>
        </w:rPr>
        <w:t>са.</w:t>
      </w:r>
    </w:p>
    <w:p w:rsidR="00AF542C" w:rsidRDefault="00EF6275" w:rsidP="00AF542C">
      <w:pPr>
        <w:pStyle w:val="a5"/>
        <w:spacing w:after="0" w:line="240" w:lineRule="auto"/>
        <w:ind w:left="0" w:firstLine="709"/>
        <w:jc w:val="both"/>
        <w:rPr>
          <w:b/>
          <w:u w:val="single"/>
        </w:rPr>
      </w:pPr>
      <w:r w:rsidRPr="00EF6275">
        <w:rPr>
          <w:rFonts w:ascii="Times New Roman" w:hAnsi="Times New Roman" w:cs="Times New Roman"/>
          <w:sz w:val="24"/>
          <w:szCs w:val="24"/>
        </w:rPr>
        <w:t>Муниципальная методическая  служба оказывает поддержку 207 педагогам из 5 общео</w:t>
      </w:r>
      <w:r w:rsidRPr="00EF6275">
        <w:rPr>
          <w:rFonts w:ascii="Times New Roman" w:hAnsi="Times New Roman" w:cs="Times New Roman"/>
          <w:sz w:val="24"/>
          <w:szCs w:val="24"/>
        </w:rPr>
        <w:t>б</w:t>
      </w:r>
      <w:r w:rsidRPr="00EF6275">
        <w:rPr>
          <w:rFonts w:ascii="Times New Roman" w:hAnsi="Times New Roman" w:cs="Times New Roman"/>
          <w:sz w:val="24"/>
          <w:szCs w:val="24"/>
        </w:rPr>
        <w:t>разовательных учреждений города и 222 педагогам из 8 дошкольных образовательных орган</w:t>
      </w:r>
      <w:r w:rsidRPr="00EF6275">
        <w:rPr>
          <w:rFonts w:ascii="Times New Roman" w:hAnsi="Times New Roman" w:cs="Times New Roman"/>
          <w:sz w:val="24"/>
          <w:szCs w:val="24"/>
        </w:rPr>
        <w:t>и</w:t>
      </w:r>
      <w:r w:rsidRPr="00EF6275">
        <w:rPr>
          <w:rFonts w:ascii="Times New Roman" w:hAnsi="Times New Roman" w:cs="Times New Roman"/>
          <w:sz w:val="24"/>
          <w:szCs w:val="24"/>
        </w:rPr>
        <w:t xml:space="preserve">заций. </w:t>
      </w:r>
    </w:p>
    <w:p w:rsidR="00EF6275" w:rsidRPr="00AF542C" w:rsidRDefault="00EF6275" w:rsidP="00AF542C">
      <w:pPr>
        <w:pStyle w:val="a7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AF542C">
        <w:rPr>
          <w:b/>
          <w:u w:val="single"/>
        </w:rPr>
        <w:t>Повышение профессиональной квалификации педагогов.</w:t>
      </w:r>
    </w:p>
    <w:p w:rsidR="00EF6275" w:rsidRPr="00AF542C" w:rsidRDefault="00EF6275" w:rsidP="00AF542C">
      <w:pPr>
        <w:pStyle w:val="a7"/>
        <w:spacing w:before="0" w:beforeAutospacing="0" w:after="0" w:afterAutospacing="0"/>
        <w:ind w:firstLine="709"/>
        <w:jc w:val="both"/>
      </w:pPr>
      <w:r w:rsidRPr="00AF542C">
        <w:t xml:space="preserve">В  отчетном году повысили свою педагогическую компетентность </w:t>
      </w:r>
      <w:r w:rsidRPr="00AF542C">
        <w:rPr>
          <w:rStyle w:val="a6"/>
        </w:rPr>
        <w:t>226</w:t>
      </w:r>
      <w:r w:rsidRPr="00AF542C">
        <w:rPr>
          <w:rStyle w:val="a6"/>
          <w:color w:val="FF0000"/>
        </w:rPr>
        <w:t xml:space="preserve"> </w:t>
      </w:r>
      <w:r w:rsidRPr="00AF542C">
        <w:rPr>
          <w:rStyle w:val="a6"/>
        </w:rPr>
        <w:t>(51%)</w:t>
      </w:r>
      <w:r w:rsidRPr="00AF542C">
        <w:t>  педагог</w:t>
      </w:r>
      <w:r w:rsidRPr="00AF542C">
        <w:t>и</w:t>
      </w:r>
      <w:r w:rsidRPr="00AF542C">
        <w:t>ческих работников из муниципальных образовательных организаций:</w:t>
      </w:r>
    </w:p>
    <w:p w:rsidR="00EF6275" w:rsidRPr="00AF542C" w:rsidRDefault="00EF6275" w:rsidP="00936AA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– </w:t>
      </w:r>
      <w:r w:rsidRPr="00AF542C">
        <w:rPr>
          <w:rFonts w:ascii="Times New Roman" w:hAnsi="Times New Roman" w:cs="Times New Roman"/>
          <w:b/>
          <w:bCs/>
          <w:sz w:val="24"/>
          <w:szCs w:val="24"/>
        </w:rPr>
        <w:t>132 человека (64%);</w:t>
      </w:r>
    </w:p>
    <w:p w:rsidR="00EF6275" w:rsidRPr="00AF542C" w:rsidRDefault="00EF6275" w:rsidP="00936AA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– </w:t>
      </w:r>
      <w:r w:rsidRPr="00AF542C">
        <w:rPr>
          <w:rFonts w:ascii="Times New Roman" w:hAnsi="Times New Roman" w:cs="Times New Roman"/>
          <w:b/>
          <w:sz w:val="24"/>
          <w:szCs w:val="24"/>
        </w:rPr>
        <w:t>77</w:t>
      </w:r>
      <w:r w:rsidRPr="00AF542C">
        <w:rPr>
          <w:rFonts w:ascii="Times New Roman" w:hAnsi="Times New Roman" w:cs="Times New Roman"/>
          <w:sz w:val="24"/>
          <w:szCs w:val="24"/>
        </w:rPr>
        <w:t xml:space="preserve"> </w:t>
      </w:r>
      <w:r w:rsidRPr="00AF542C">
        <w:rPr>
          <w:rFonts w:ascii="Times New Roman" w:hAnsi="Times New Roman" w:cs="Times New Roman"/>
          <w:b/>
          <w:bCs/>
          <w:sz w:val="24"/>
          <w:szCs w:val="24"/>
        </w:rPr>
        <w:t>человек – (35%);</w:t>
      </w:r>
    </w:p>
    <w:p w:rsidR="00EF6275" w:rsidRPr="00AF542C" w:rsidRDefault="00EF6275" w:rsidP="00936AA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 xml:space="preserve">организация дополнительного образования – </w:t>
      </w:r>
      <w:r w:rsidRPr="00AF542C">
        <w:rPr>
          <w:rFonts w:ascii="Times New Roman" w:hAnsi="Times New Roman" w:cs="Times New Roman"/>
          <w:b/>
          <w:sz w:val="24"/>
          <w:szCs w:val="24"/>
        </w:rPr>
        <w:t>18 человек (100%)</w:t>
      </w:r>
      <w:r w:rsidRPr="00AF542C">
        <w:rPr>
          <w:rFonts w:ascii="Times New Roman" w:hAnsi="Times New Roman" w:cs="Times New Roman"/>
          <w:sz w:val="24"/>
          <w:szCs w:val="24"/>
        </w:rPr>
        <w:t>.</w:t>
      </w:r>
    </w:p>
    <w:p w:rsidR="00EF6275" w:rsidRPr="00AF542C" w:rsidRDefault="00EF6275" w:rsidP="00AF5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2C">
        <w:rPr>
          <w:rFonts w:ascii="Times New Roman" w:hAnsi="Times New Roman" w:cs="Times New Roman"/>
          <w:b/>
          <w:sz w:val="24"/>
          <w:szCs w:val="24"/>
        </w:rPr>
        <w:t xml:space="preserve">Прохождение курсовой подготовки педагогами </w:t>
      </w:r>
    </w:p>
    <w:tbl>
      <w:tblPr>
        <w:tblW w:w="0" w:type="auto"/>
        <w:jc w:val="center"/>
        <w:tblInd w:w="-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7860"/>
        <w:gridCol w:w="1436"/>
      </w:tblGrid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60" w:type="dxa"/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10090" w:type="dxa"/>
            <w:gridSpan w:val="3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ОО г. Десногорска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tabs>
                <w:tab w:val="clear" w:pos="720"/>
                <w:tab w:val="left" w:pos="-28"/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tabs>
                <w:tab w:val="num" w:pos="-28"/>
              </w:tabs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Методологический семинар «Актуальные аспекты преподавания предм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тов образовательной области «Основы духовно-нравственной культуры народов России»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tabs>
                <w:tab w:val="clear" w:pos="720"/>
                <w:tab w:val="num" w:pos="-28"/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tabs>
                <w:tab w:val="num" w:pos="-28"/>
              </w:tabs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Комплексные курсы «Профессиональная компетентность воспитателя в условиях стандартизации дошкольного образования»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tabs>
                <w:tab w:val="clear" w:pos="720"/>
                <w:tab w:val="num" w:pos="-2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tabs>
                <w:tab w:val="num" w:pos="-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«Проектирование адаптированной образовательной программы для обучающихся с ОВЗ в условиях инклюзивной школы»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tabs>
                <w:tab w:val="clear" w:pos="720"/>
                <w:tab w:val="num" w:pos="-2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tabs>
                <w:tab w:val="num" w:pos="-28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«Методическая система педагога как основа фо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мирования и развития профессиональной компетентности»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10090" w:type="dxa"/>
            <w:gridSpan w:val="3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ГАУ ДПО  СОИРО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Семинар «Повышение уровня читательской культуры обучающихся как актуальная проблема школьного филологического образования»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Семинар «Деятельностный подход в обучении младших школьников по УМК «Начальная инновационная школа»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Всероссийских проверочных работ (ВПР) в начальной школе»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EF6275" w:rsidRPr="00AF542C" w:rsidRDefault="00EF6275" w:rsidP="00AF5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Семинар «Организация отдыха детей в летний период»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«Школа Росатома»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Целевые курсы повышения квалификации для учителей математики, ф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зики, информатики, в Национальном исследовательском Нижегородском государственном университете им. Н.И. Лобачевского</w:t>
            </w:r>
          </w:p>
        </w:tc>
        <w:tc>
          <w:tcPr>
            <w:tcW w:w="1436" w:type="dxa"/>
            <w:tcBorders>
              <w:left w:val="single" w:sz="4" w:space="0" w:color="auto"/>
              <w:right w:val="nil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10090" w:type="dxa"/>
            <w:gridSpan w:val="3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</w:tc>
      </w:tr>
      <w:tr w:rsidR="00EF6275" w:rsidRPr="00AF542C" w:rsidTr="00AF542C">
        <w:trPr>
          <w:trHeight w:val="197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Обучающий  вебинар для работников образовательных учреждений в р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гионах расположения филиалов ОАО «Концерн Росэнергоатом»</w:t>
            </w:r>
          </w:p>
        </w:tc>
        <w:tc>
          <w:tcPr>
            <w:tcW w:w="1436" w:type="dxa"/>
            <w:tcBorders>
              <w:left w:val="single" w:sz="4" w:space="0" w:color="auto"/>
              <w:right w:val="nil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275" w:rsidRPr="00AF542C" w:rsidTr="00AF542C">
        <w:trPr>
          <w:trHeight w:val="739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Вебинары изд-ва «Просвещение» и др.</w:t>
            </w:r>
          </w:p>
        </w:tc>
        <w:tc>
          <w:tcPr>
            <w:tcW w:w="1436" w:type="dxa"/>
            <w:tcBorders>
              <w:left w:val="single" w:sz="4" w:space="0" w:color="auto"/>
              <w:right w:val="outset" w:sz="6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93 –школы</w:t>
            </w:r>
          </w:p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43 –д\с</w:t>
            </w:r>
          </w:p>
        </w:tc>
      </w:tr>
      <w:tr w:rsidR="00EF6275" w:rsidRPr="00AF542C" w:rsidTr="00AF542C">
        <w:trPr>
          <w:trHeight w:val="370"/>
          <w:jc w:val="center"/>
        </w:trPr>
        <w:tc>
          <w:tcPr>
            <w:tcW w:w="8654" w:type="dxa"/>
            <w:gridSpan w:val="2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1436" w:type="dxa"/>
            <w:tcBorders>
              <w:left w:val="single" w:sz="4" w:space="0" w:color="auto"/>
              <w:right w:val="outset" w:sz="6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75" w:rsidRPr="00AF542C" w:rsidTr="00AF542C">
        <w:trPr>
          <w:trHeight w:val="1129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Семинар «Осуществление контрольно-оценочной деятельности в образ</w:t>
            </w: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вательном процессе с помощью современных методик и информацио</w:t>
            </w: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F54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ных технологий» 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</w:t>
            </w:r>
          </w:p>
        </w:tc>
        <w:tc>
          <w:tcPr>
            <w:tcW w:w="1436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75" w:rsidRPr="00AF542C" w:rsidTr="00AF542C">
        <w:trPr>
          <w:trHeight w:val="1129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Целевые курсы «Проектная и исследовательская деятельность как способ формирования метапредметных результатов обучения в условиях ФГОС» (Фоксфорд)</w:t>
            </w:r>
          </w:p>
        </w:tc>
        <w:tc>
          <w:tcPr>
            <w:tcW w:w="143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75" w:rsidRPr="00AF542C" w:rsidTr="00AF542C">
        <w:trPr>
          <w:trHeight w:val="1129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EF6275" w:rsidRPr="00AF542C" w:rsidRDefault="00EF6275" w:rsidP="00936AA5">
            <w:pPr>
              <w:numPr>
                <w:ilvl w:val="0"/>
                <w:numId w:val="11"/>
              </w:numPr>
              <w:spacing w:after="0" w:line="240" w:lineRule="auto"/>
              <w:ind w:hanging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Комплексные курсы «Преподавание дисциплин образовательной области «Математика» (специализация Информатика)» (Педагогический униве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ситет «1 сентября»)</w:t>
            </w:r>
          </w:p>
        </w:tc>
        <w:tc>
          <w:tcPr>
            <w:tcW w:w="1436" w:type="dxa"/>
            <w:tcBorders>
              <w:left w:val="single" w:sz="4" w:space="0" w:color="auto"/>
              <w:right w:val="outset" w:sz="6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75" w:rsidRPr="00AF542C" w:rsidTr="00AF542C">
        <w:trPr>
          <w:trHeight w:val="1129"/>
          <w:jc w:val="center"/>
        </w:trPr>
        <w:tc>
          <w:tcPr>
            <w:tcW w:w="794" w:type="dxa"/>
          </w:tcPr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60" w:type="dxa"/>
            <w:tcBorders>
              <w:right w:val="single" w:sz="4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outset" w:sz="6" w:space="0" w:color="auto"/>
            </w:tcBorders>
          </w:tcPr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226 + 136</w:t>
            </w:r>
          </w:p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(вебинары)</w:t>
            </w:r>
          </w:p>
          <w:p w:rsidR="00EF6275" w:rsidRPr="00AF542C" w:rsidRDefault="00EF6275" w:rsidP="00AF542C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2C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</w:tbl>
    <w:p w:rsidR="00EF6275" w:rsidRPr="00AF542C" w:rsidRDefault="00EF6275" w:rsidP="00AF542C">
      <w:pPr>
        <w:tabs>
          <w:tab w:val="left" w:pos="2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275" w:rsidRPr="00AF542C" w:rsidRDefault="00EF6275" w:rsidP="00AF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 xml:space="preserve">По итогам 2016 года не имеют курсовой подготовки в соответствии с ФГОС- </w:t>
      </w:r>
      <w:r w:rsidRPr="00AF542C">
        <w:rPr>
          <w:rFonts w:ascii="Times New Roman" w:hAnsi="Times New Roman" w:cs="Times New Roman"/>
          <w:b/>
          <w:sz w:val="24"/>
          <w:szCs w:val="24"/>
        </w:rPr>
        <w:t>25</w:t>
      </w:r>
      <w:r w:rsidRPr="00AF542C">
        <w:rPr>
          <w:rFonts w:ascii="Times New Roman" w:hAnsi="Times New Roman" w:cs="Times New Roman"/>
          <w:sz w:val="24"/>
          <w:szCs w:val="24"/>
        </w:rPr>
        <w:t xml:space="preserve"> педаг</w:t>
      </w:r>
      <w:r w:rsidRPr="00AF542C">
        <w:rPr>
          <w:rFonts w:ascii="Times New Roman" w:hAnsi="Times New Roman" w:cs="Times New Roman"/>
          <w:sz w:val="24"/>
          <w:szCs w:val="24"/>
        </w:rPr>
        <w:t>о</w:t>
      </w:r>
      <w:r w:rsidRPr="00AF542C">
        <w:rPr>
          <w:rFonts w:ascii="Times New Roman" w:hAnsi="Times New Roman" w:cs="Times New Roman"/>
          <w:sz w:val="24"/>
          <w:szCs w:val="24"/>
        </w:rPr>
        <w:t xml:space="preserve">гов общеобразовательных учреждений и </w:t>
      </w:r>
      <w:r w:rsidRPr="00AF542C">
        <w:rPr>
          <w:rFonts w:ascii="Times New Roman" w:hAnsi="Times New Roman" w:cs="Times New Roman"/>
          <w:b/>
          <w:sz w:val="24"/>
          <w:szCs w:val="24"/>
        </w:rPr>
        <w:t>39</w:t>
      </w:r>
      <w:r w:rsidRPr="00AF54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F542C">
        <w:rPr>
          <w:rFonts w:ascii="Times New Roman" w:hAnsi="Times New Roman" w:cs="Times New Roman"/>
          <w:sz w:val="24"/>
          <w:szCs w:val="24"/>
        </w:rPr>
        <w:t>педагогов дошкольных образовательных организ</w:t>
      </w:r>
      <w:r w:rsidRPr="00AF542C">
        <w:rPr>
          <w:rFonts w:ascii="Times New Roman" w:hAnsi="Times New Roman" w:cs="Times New Roman"/>
          <w:sz w:val="24"/>
          <w:szCs w:val="24"/>
        </w:rPr>
        <w:t>а</w:t>
      </w:r>
      <w:r w:rsidRPr="00AF542C">
        <w:rPr>
          <w:rFonts w:ascii="Times New Roman" w:hAnsi="Times New Roman" w:cs="Times New Roman"/>
          <w:sz w:val="24"/>
          <w:szCs w:val="24"/>
        </w:rPr>
        <w:t>ций. Курсовые мероприятия для педагогов в соответствии с ФГОС запланированы в 2017 году.</w:t>
      </w:r>
    </w:p>
    <w:p w:rsidR="00EF6275" w:rsidRPr="00AF542C" w:rsidRDefault="00EF6275" w:rsidP="00AF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Основная форма повышения профессионального мастерства педагогов и руководящих работников образовательных организаций в межкурсовой период - организация сети городских методических объединений (ГМО).</w:t>
      </w:r>
    </w:p>
    <w:p w:rsidR="00EF6275" w:rsidRPr="00AF542C" w:rsidRDefault="00EF6275" w:rsidP="00AF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В 2016 году при методической службе Комитета по образованию была организована р</w:t>
      </w:r>
      <w:r w:rsidRPr="00AF542C">
        <w:rPr>
          <w:rFonts w:ascii="Times New Roman" w:hAnsi="Times New Roman" w:cs="Times New Roman"/>
          <w:sz w:val="24"/>
          <w:szCs w:val="24"/>
        </w:rPr>
        <w:t>а</w:t>
      </w:r>
      <w:r w:rsidRPr="00AF542C">
        <w:rPr>
          <w:rFonts w:ascii="Times New Roman" w:hAnsi="Times New Roman" w:cs="Times New Roman"/>
          <w:sz w:val="24"/>
          <w:szCs w:val="24"/>
        </w:rPr>
        <w:t xml:space="preserve">бота </w:t>
      </w:r>
      <w:r w:rsidRPr="00AF542C">
        <w:rPr>
          <w:rFonts w:ascii="Times New Roman" w:hAnsi="Times New Roman" w:cs="Times New Roman"/>
          <w:b/>
          <w:bCs/>
          <w:sz w:val="24"/>
          <w:szCs w:val="24"/>
        </w:rPr>
        <w:t>25 городских методических объединений</w:t>
      </w:r>
      <w:r w:rsidRPr="00AF542C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всех: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 xml:space="preserve">дошкольные организации – </w:t>
      </w:r>
      <w:r w:rsidRPr="00AF542C">
        <w:rPr>
          <w:rFonts w:ascii="Times New Roman" w:hAnsi="Times New Roman" w:cs="Times New Roman"/>
          <w:b/>
          <w:bCs/>
          <w:sz w:val="24"/>
          <w:szCs w:val="24"/>
        </w:rPr>
        <w:t>10 ГМО;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– </w:t>
      </w:r>
      <w:r w:rsidRPr="00AF542C">
        <w:rPr>
          <w:rFonts w:ascii="Times New Roman" w:hAnsi="Times New Roman" w:cs="Times New Roman"/>
          <w:b/>
          <w:bCs/>
          <w:sz w:val="24"/>
          <w:szCs w:val="24"/>
        </w:rPr>
        <w:t>15 ГМО.</w:t>
      </w:r>
    </w:p>
    <w:p w:rsidR="00EF6275" w:rsidRPr="00323BDF" w:rsidRDefault="00EF6275" w:rsidP="00323BD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DF">
        <w:rPr>
          <w:rFonts w:ascii="Times New Roman" w:hAnsi="Times New Roman" w:cs="Times New Roman"/>
          <w:sz w:val="24"/>
          <w:szCs w:val="24"/>
        </w:rPr>
        <w:t>Эффективной организации методической работы способствовал скоординированный план деятельности городских методических объединений, который включал следующие н</w:t>
      </w:r>
      <w:r w:rsidRPr="00323BDF">
        <w:rPr>
          <w:rFonts w:ascii="Times New Roman" w:hAnsi="Times New Roman" w:cs="Times New Roman"/>
          <w:sz w:val="24"/>
          <w:szCs w:val="24"/>
        </w:rPr>
        <w:t>а</w:t>
      </w:r>
      <w:r w:rsidRPr="00323BDF">
        <w:rPr>
          <w:rFonts w:ascii="Times New Roman" w:hAnsi="Times New Roman" w:cs="Times New Roman"/>
          <w:sz w:val="24"/>
          <w:szCs w:val="24"/>
        </w:rPr>
        <w:t>правления: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анализ итоговой аттестации в форме ЕГЭ и ОГЭ;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информирование педагогов об основных направлениях развития образования, учебн</w:t>
      </w:r>
      <w:r w:rsidRPr="00AF542C">
        <w:rPr>
          <w:rFonts w:ascii="Times New Roman" w:hAnsi="Times New Roman" w:cs="Times New Roman"/>
          <w:sz w:val="24"/>
          <w:szCs w:val="24"/>
        </w:rPr>
        <w:t>и</w:t>
      </w:r>
      <w:r w:rsidRPr="00AF542C">
        <w:rPr>
          <w:rFonts w:ascii="Times New Roman" w:hAnsi="Times New Roman" w:cs="Times New Roman"/>
          <w:sz w:val="24"/>
          <w:szCs w:val="24"/>
        </w:rPr>
        <w:t>ках и учебно-методической литературе по проблемам воспитания и обучения;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учителя и обучающихся при изучении курса ОРКСЭ и предметной области ОДНКНР;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выявление, изучение и оценка результативности педагогической практики, обобщение и распространение профессионального педагогического опыта лучших учителей, воспитателей;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создание банка контрольно – измерительных материалов и инструментария по оцен</w:t>
      </w:r>
      <w:r w:rsidRPr="00AF542C">
        <w:rPr>
          <w:rFonts w:ascii="Times New Roman" w:hAnsi="Times New Roman" w:cs="Times New Roman"/>
          <w:sz w:val="24"/>
          <w:szCs w:val="24"/>
        </w:rPr>
        <w:t>и</w:t>
      </w:r>
      <w:r w:rsidRPr="00AF542C">
        <w:rPr>
          <w:rFonts w:ascii="Times New Roman" w:hAnsi="Times New Roman" w:cs="Times New Roman"/>
          <w:sz w:val="24"/>
          <w:szCs w:val="24"/>
        </w:rPr>
        <w:t>ванию метапредметных результатов обучающихся;</w:t>
      </w:r>
    </w:p>
    <w:p w:rsidR="00EF6275" w:rsidRPr="00AF542C" w:rsidRDefault="00EF6275" w:rsidP="00936AA5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2C">
        <w:rPr>
          <w:rFonts w:ascii="Times New Roman" w:hAnsi="Times New Roman" w:cs="Times New Roman"/>
          <w:sz w:val="24"/>
          <w:szCs w:val="24"/>
        </w:rPr>
        <w:t>реализация  ФГОС НОО, ООО и ДО.</w:t>
      </w:r>
    </w:p>
    <w:p w:rsidR="00417D0D" w:rsidRPr="004B249C" w:rsidRDefault="00417D0D" w:rsidP="004B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Характерной чертой системы образования в современных условиях является </w:t>
      </w:r>
      <w:r w:rsidRPr="004B249C">
        <w:rPr>
          <w:rFonts w:ascii="Times New Roman" w:eastAsia="Times New Roman" w:hAnsi="Times New Roman" w:cs="Times New Roman"/>
          <w:b/>
          <w:sz w:val="24"/>
          <w:szCs w:val="24"/>
        </w:rPr>
        <w:t>повыш</w:t>
      </w:r>
      <w:r w:rsidRPr="004B249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B249C">
        <w:rPr>
          <w:rFonts w:ascii="Times New Roman" w:eastAsia="Times New Roman" w:hAnsi="Times New Roman" w:cs="Times New Roman"/>
          <w:b/>
          <w:sz w:val="24"/>
          <w:szCs w:val="24"/>
        </w:rPr>
        <w:t>ние интереса к выявлению и диссеминации  лучшего опыта отдельных педагогов и пед</w:t>
      </w:r>
      <w:r w:rsidRPr="004B249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B249C">
        <w:rPr>
          <w:rFonts w:ascii="Times New Roman" w:eastAsia="Times New Roman" w:hAnsi="Times New Roman" w:cs="Times New Roman"/>
          <w:b/>
          <w:sz w:val="24"/>
          <w:szCs w:val="24"/>
        </w:rPr>
        <w:t>гогических коллективов</w:t>
      </w:r>
      <w:r w:rsidRPr="004B2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4084" w:rsidRPr="00FB4084" w:rsidRDefault="00FB4084" w:rsidP="00FB408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Для обобщения и распространения опыта педагогов г. Десногорска используются преим</w:t>
      </w:r>
      <w:r w:rsidRPr="00FB4084">
        <w:rPr>
          <w:rFonts w:ascii="Times New Roman" w:hAnsi="Times New Roman" w:cs="Times New Roman"/>
          <w:sz w:val="24"/>
          <w:szCs w:val="24"/>
        </w:rPr>
        <w:t>у</w:t>
      </w:r>
      <w:r w:rsidRPr="00FB4084">
        <w:rPr>
          <w:rFonts w:ascii="Times New Roman" w:hAnsi="Times New Roman" w:cs="Times New Roman"/>
          <w:sz w:val="24"/>
          <w:szCs w:val="24"/>
        </w:rPr>
        <w:t>щественно следующие формы работы:</w:t>
      </w:r>
    </w:p>
    <w:tbl>
      <w:tblPr>
        <w:tblW w:w="9072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851"/>
        <w:gridCol w:w="3402"/>
        <w:gridCol w:w="4819"/>
      </w:tblGrid>
      <w:tr w:rsidR="00FB4084" w:rsidRPr="00FB4084" w:rsidTr="00FB4084">
        <w:trPr>
          <w:trHeight w:val="4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диссеминации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FB4084" w:rsidRPr="00FB4084" w:rsidTr="00FB4084">
        <w:trPr>
          <w:trHeight w:val="8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18(в рамках городского Фестиваля о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крытых мероприятий по ФГОС);</w:t>
            </w:r>
          </w:p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1 (в рамках Конференции по ДНВ)</w:t>
            </w:r>
          </w:p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084" w:rsidRPr="00FB4084" w:rsidTr="00FB4084">
        <w:trPr>
          <w:trHeight w:val="4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мастер-классов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(в рамках круглого стола </w:t>
            </w:r>
            <w:r w:rsidRPr="00FB4084">
              <w:rPr>
                <w:rFonts w:ascii="Times New Roman" w:hAnsi="Times New Roman" w:cs="Times New Roman"/>
                <w:sz w:val="24"/>
                <w:szCs w:val="24"/>
              </w:rPr>
              <w:t>«Воспит</w:t>
            </w:r>
            <w:r w:rsidRPr="00FB4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084">
              <w:rPr>
                <w:rFonts w:ascii="Times New Roman" w:hAnsi="Times New Roman" w:cs="Times New Roman"/>
                <w:sz w:val="24"/>
                <w:szCs w:val="24"/>
              </w:rPr>
              <w:t>ние духовно-нравственных основ личности школьника»)</w:t>
            </w:r>
          </w:p>
          <w:p w:rsidR="00FB4084" w:rsidRPr="00FB4084" w:rsidRDefault="00FB4084" w:rsidP="00FB4084">
            <w:pPr>
              <w:pStyle w:val="a5"/>
              <w:tabs>
                <w:tab w:val="left" w:pos="915"/>
              </w:tabs>
              <w:spacing w:after="0" w:line="240" w:lineRule="auto"/>
              <w:ind w:left="3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(в рамках Педагогической масте</w:t>
            </w:r>
            <w:r w:rsidRPr="00FB40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084">
              <w:rPr>
                <w:rFonts w:ascii="Times New Roman" w:hAnsi="Times New Roman" w:cs="Times New Roman"/>
                <w:sz w:val="24"/>
                <w:szCs w:val="24"/>
              </w:rPr>
              <w:t>ской, г. Смоленск)</w:t>
            </w:r>
          </w:p>
        </w:tc>
      </w:tr>
      <w:tr w:rsidR="00FB4084" w:rsidRPr="00FB4084" w:rsidTr="00FB4084">
        <w:trPr>
          <w:trHeight w:val="6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ГМО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 (54), воспитат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 ДОО </w:t>
            </w:r>
          </w:p>
        </w:tc>
      </w:tr>
      <w:tr w:rsidR="00FB4084" w:rsidRPr="00FB4084" w:rsidTr="00FB4084">
        <w:trPr>
          <w:trHeight w:val="63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курсах пов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шения квалификации в качестве лекторов-практиков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участник </w:t>
            </w:r>
          </w:p>
        </w:tc>
      </w:tr>
      <w:tr w:rsidR="00FB4084" w:rsidRPr="00FB4084" w:rsidTr="00FB4084">
        <w:trPr>
          <w:trHeight w:val="6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круглых ст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лах, семинарах, конференциях различного уровня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B4084" w:rsidRPr="00FB4084" w:rsidTr="00FB4084">
        <w:trPr>
          <w:trHeight w:val="4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в 16 конкурсах </w:t>
            </w:r>
          </w:p>
        </w:tc>
      </w:tr>
      <w:tr w:rsidR="00FB4084" w:rsidRPr="00FB4084" w:rsidTr="00FB4084">
        <w:trPr>
          <w:trHeight w:val="7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в печатных изданиях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Зональные педагогические чтения</w:t>
            </w:r>
          </w:p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3 («Учительская газета»)</w:t>
            </w:r>
          </w:p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1 (ж-л «Радуга идей»)</w:t>
            </w:r>
          </w:p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11 (ж-л «Творческий учитель»)</w:t>
            </w:r>
          </w:p>
        </w:tc>
      </w:tr>
      <w:tr w:rsidR="00FB4084" w:rsidRPr="00FB4084" w:rsidTr="00FB4084">
        <w:trPr>
          <w:trHeight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материалов в сети Интернет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B4084" w:rsidRPr="00FB4084" w:rsidTr="00FB4084">
        <w:trPr>
          <w:trHeight w:val="5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материалов на сайте Комитета по образов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084" w:rsidRPr="00FB4084" w:rsidRDefault="00FB4084" w:rsidP="00FB40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8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FB4084" w:rsidRPr="00FB4084" w:rsidRDefault="00FB4084" w:rsidP="00FB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Опыт лучших педагогов города транслировался на мероприятиях муниципального и р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гионального  уровня:</w:t>
      </w:r>
    </w:p>
    <w:p w:rsidR="00FB4084" w:rsidRPr="00FB4084" w:rsidRDefault="00FB4084" w:rsidP="00936AA5">
      <w:pPr>
        <w:numPr>
          <w:ilvl w:val="0"/>
          <w:numId w:val="5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Городская конференция «Актуальные вопросы преподавания предметов и курсов д</w:t>
      </w:r>
      <w:r w:rsidRPr="00FB4084">
        <w:rPr>
          <w:rFonts w:ascii="Times New Roman" w:hAnsi="Times New Roman" w:cs="Times New Roman"/>
          <w:sz w:val="24"/>
          <w:szCs w:val="24"/>
        </w:rPr>
        <w:t>у</w:t>
      </w:r>
      <w:r w:rsidRPr="00FB4084">
        <w:rPr>
          <w:rFonts w:ascii="Times New Roman" w:hAnsi="Times New Roman" w:cs="Times New Roman"/>
          <w:sz w:val="24"/>
          <w:szCs w:val="24"/>
        </w:rPr>
        <w:t>ховно-нравственной направленности»</w:t>
      </w:r>
      <w:r w:rsidRPr="00FB4084">
        <w:rPr>
          <w:rFonts w:ascii="Times New Roman" w:hAnsi="Times New Roman" w:cs="Times New Roman"/>
          <w:b/>
          <w:sz w:val="24"/>
          <w:szCs w:val="24"/>
        </w:rPr>
        <w:t>;</w:t>
      </w:r>
    </w:p>
    <w:p w:rsidR="00FB4084" w:rsidRPr="00FB4084" w:rsidRDefault="00FB4084" w:rsidP="00936AA5">
      <w:pPr>
        <w:numPr>
          <w:ilvl w:val="0"/>
          <w:numId w:val="5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news-title"/>
          <w:rFonts w:ascii="Times New Roman" w:hAnsi="Times New Roman" w:cs="Times New Roman"/>
          <w:b/>
          <w:sz w:val="24"/>
          <w:szCs w:val="24"/>
        </w:rPr>
      </w:pPr>
      <w:r w:rsidRPr="00FB4084">
        <w:rPr>
          <w:rStyle w:val="news-title"/>
          <w:rFonts w:ascii="Times New Roman" w:hAnsi="Times New Roman" w:cs="Times New Roman"/>
          <w:sz w:val="24"/>
          <w:szCs w:val="24"/>
        </w:rPr>
        <w:t>Семинар – практикум классных руководителей «Новые подходы к работе классного руководителя в условиях реализации ФГОС. Инновационный классный час»;</w:t>
      </w:r>
    </w:p>
    <w:p w:rsidR="00FB4084" w:rsidRPr="00FB4084" w:rsidRDefault="00FB4084" w:rsidP="00936AA5">
      <w:pPr>
        <w:numPr>
          <w:ilvl w:val="0"/>
          <w:numId w:val="5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84">
        <w:rPr>
          <w:rStyle w:val="news-title"/>
          <w:rFonts w:ascii="Times New Roman" w:hAnsi="Times New Roman" w:cs="Times New Roman"/>
          <w:sz w:val="24"/>
          <w:szCs w:val="24"/>
        </w:rPr>
        <w:t>Круглый стол «Воспитание духовно-нравственных основ личности школьника»;</w:t>
      </w:r>
    </w:p>
    <w:p w:rsidR="00FB4084" w:rsidRPr="00FB4084" w:rsidRDefault="00FB4084" w:rsidP="00936AA5">
      <w:pPr>
        <w:numPr>
          <w:ilvl w:val="0"/>
          <w:numId w:val="5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84">
        <w:rPr>
          <w:rStyle w:val="news-title"/>
          <w:rFonts w:ascii="Times New Roman" w:hAnsi="Times New Roman" w:cs="Times New Roman"/>
          <w:sz w:val="24"/>
          <w:szCs w:val="24"/>
        </w:rPr>
        <w:t>Городской Круглый стол по теме: «Организация образовательного процесса в ДОО в соответствии с ФГОС ДО»;</w:t>
      </w:r>
    </w:p>
    <w:p w:rsidR="00FB4084" w:rsidRPr="00FB4084" w:rsidRDefault="00FB4084" w:rsidP="00936AA5">
      <w:pPr>
        <w:numPr>
          <w:ilvl w:val="0"/>
          <w:numId w:val="5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4-е зональные педагогические чтения «Развитие творческого потенциала учителя и ученика как условие реализации ФГОС».</w:t>
      </w:r>
    </w:p>
    <w:p w:rsidR="00FB4084" w:rsidRPr="00FB4084" w:rsidRDefault="00FB4084" w:rsidP="00FB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Впервые в 2016 году был проведён городской Фестиваль открытых уроков по ФГОС. Цель Фестиваля: представление и распространение лучшего профессионального педагогическ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го опыта по реализации ФГОС. В Фестивале приняли участие 25 педагогов. Профессиональный опыт работы представили 10 педагогов, провели открытые мероприятия 15 педагогов. Посетили открытые мероприятия 195 педагогов. В рамках фестиваля с целью выявления профессионал</w:t>
      </w:r>
      <w:r w:rsidRPr="00FB4084">
        <w:rPr>
          <w:rFonts w:ascii="Times New Roman" w:hAnsi="Times New Roman" w:cs="Times New Roman"/>
          <w:sz w:val="24"/>
          <w:szCs w:val="24"/>
        </w:rPr>
        <w:t>ь</w:t>
      </w:r>
      <w:r w:rsidRPr="00FB4084">
        <w:rPr>
          <w:rFonts w:ascii="Times New Roman" w:hAnsi="Times New Roman" w:cs="Times New Roman"/>
          <w:sz w:val="24"/>
          <w:szCs w:val="24"/>
        </w:rPr>
        <w:t>ных затруднений в условиях реализации ФГОС проводилось анкетирование педагогов всех о</w:t>
      </w:r>
      <w:r w:rsidRPr="00FB4084">
        <w:rPr>
          <w:rFonts w:ascii="Times New Roman" w:hAnsi="Times New Roman" w:cs="Times New Roman"/>
          <w:sz w:val="24"/>
          <w:szCs w:val="24"/>
        </w:rPr>
        <w:t>б</w:t>
      </w:r>
      <w:r w:rsidRPr="00FB4084">
        <w:rPr>
          <w:rFonts w:ascii="Times New Roman" w:hAnsi="Times New Roman" w:cs="Times New Roman"/>
          <w:sz w:val="24"/>
          <w:szCs w:val="24"/>
        </w:rPr>
        <w:t>щеобразовательных организаций города. В анкетировании приняли участие 142 педагога (70%). Фестиваль прошёл на хорошем методическом уровне и показал хороший уровень професси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нальной компетентности педагогов школ города, владение современными образовательными технологиями.</w:t>
      </w:r>
    </w:p>
    <w:p w:rsidR="00FB4084" w:rsidRPr="00FB4084" w:rsidRDefault="00FB4084" w:rsidP="00FB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Методической службой совместно с образовательными организациями велась работа </w:t>
      </w:r>
      <w:r w:rsidRPr="00FB4084">
        <w:rPr>
          <w:rFonts w:ascii="Times New Roman" w:hAnsi="Times New Roman" w:cs="Times New Roman"/>
          <w:b/>
          <w:sz w:val="24"/>
          <w:szCs w:val="24"/>
        </w:rPr>
        <w:t>по развитию системы духовно-нравственного воспитания обучающихся</w:t>
      </w:r>
      <w:r w:rsidRPr="00FB4084">
        <w:rPr>
          <w:rFonts w:ascii="Times New Roman" w:hAnsi="Times New Roman" w:cs="Times New Roman"/>
          <w:sz w:val="24"/>
          <w:szCs w:val="24"/>
        </w:rPr>
        <w:t>:</w:t>
      </w:r>
    </w:p>
    <w:p w:rsidR="00FB4084" w:rsidRPr="00FB4084" w:rsidRDefault="00FB4084" w:rsidP="00936AA5">
      <w:pPr>
        <w:pStyle w:val="2"/>
        <w:widowControl w:val="0"/>
        <w:numPr>
          <w:ilvl w:val="0"/>
          <w:numId w:val="12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4084">
        <w:t>Организация работы ГМО учителей, ведущих предмет Основы религиозных кул</w:t>
      </w:r>
      <w:r w:rsidRPr="00FB4084">
        <w:t>ь</w:t>
      </w:r>
      <w:r w:rsidRPr="00FB4084">
        <w:t>тур и светской этики, учителей, ведущих предмет, факультативы и кружки духовно-нравственной направленности.</w:t>
      </w:r>
    </w:p>
    <w:p w:rsidR="00FB4084" w:rsidRPr="00FB4084" w:rsidRDefault="00FB4084" w:rsidP="00936AA5">
      <w:pPr>
        <w:widowControl w:val="0"/>
        <w:numPr>
          <w:ilvl w:val="0"/>
          <w:numId w:val="12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news-title"/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FB4084">
        <w:rPr>
          <w:rStyle w:val="news-title"/>
          <w:rFonts w:ascii="Times New Roman" w:hAnsi="Times New Roman" w:cs="Times New Roman"/>
          <w:sz w:val="24"/>
          <w:szCs w:val="24"/>
        </w:rPr>
        <w:t>«Воспитание духовно-нравственных основ личности школьника».</w:t>
      </w:r>
    </w:p>
    <w:p w:rsidR="00FB4084" w:rsidRPr="00FB4084" w:rsidRDefault="00FB4084" w:rsidP="00936AA5">
      <w:pPr>
        <w:widowControl w:val="0"/>
        <w:numPr>
          <w:ilvl w:val="0"/>
          <w:numId w:val="12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news-title"/>
          <w:rFonts w:ascii="Times New Roman" w:hAnsi="Times New Roman" w:cs="Times New Roman"/>
          <w:sz w:val="24"/>
          <w:szCs w:val="24"/>
        </w:rPr>
      </w:pPr>
      <w:r w:rsidRPr="00FB4084">
        <w:rPr>
          <w:rStyle w:val="news-title"/>
          <w:rFonts w:ascii="Times New Roman" w:hAnsi="Times New Roman" w:cs="Times New Roman"/>
          <w:sz w:val="24"/>
          <w:szCs w:val="24"/>
        </w:rPr>
        <w:t>Городская конференция в рамках проведения муниципального этапа Рождестве</w:t>
      </w:r>
      <w:r w:rsidRPr="00FB4084">
        <w:rPr>
          <w:rStyle w:val="news-title"/>
          <w:rFonts w:ascii="Times New Roman" w:hAnsi="Times New Roman" w:cs="Times New Roman"/>
          <w:sz w:val="24"/>
          <w:szCs w:val="24"/>
        </w:rPr>
        <w:t>н</w:t>
      </w:r>
      <w:r w:rsidRPr="00FB4084">
        <w:rPr>
          <w:rStyle w:val="news-title"/>
          <w:rFonts w:ascii="Times New Roman" w:hAnsi="Times New Roman" w:cs="Times New Roman"/>
          <w:sz w:val="24"/>
          <w:szCs w:val="24"/>
        </w:rPr>
        <w:lastRenderedPageBreak/>
        <w:t xml:space="preserve">ских Чтений </w:t>
      </w:r>
      <w:r w:rsidRPr="00FB4084">
        <w:rPr>
          <w:rFonts w:ascii="Times New Roman" w:hAnsi="Times New Roman" w:cs="Times New Roman"/>
          <w:sz w:val="24"/>
          <w:szCs w:val="24"/>
        </w:rPr>
        <w:t>«Актуальные вопросы преподавания предметов и курсов духовно-нравственной направленности».</w:t>
      </w:r>
    </w:p>
    <w:p w:rsidR="00FB4084" w:rsidRPr="00FB4084" w:rsidRDefault="00FB4084" w:rsidP="00FB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Широко используются педагогами города IT – технологии. Педагоги активно принимают участие в вебинарах, проводимых издательством «Просвещение» (приняли участие 93 педаг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га), в курсах повышения квалификации и конкурсах, проводимых с использованием дистанц</w:t>
      </w:r>
      <w:r w:rsidRPr="00FB4084">
        <w:rPr>
          <w:rFonts w:ascii="Times New Roman" w:hAnsi="Times New Roman" w:cs="Times New Roman"/>
          <w:sz w:val="24"/>
          <w:szCs w:val="24"/>
        </w:rPr>
        <w:t>и</w:t>
      </w:r>
      <w:r w:rsidRPr="00FB4084">
        <w:rPr>
          <w:rFonts w:ascii="Times New Roman" w:hAnsi="Times New Roman" w:cs="Times New Roman"/>
          <w:sz w:val="24"/>
          <w:szCs w:val="24"/>
        </w:rPr>
        <w:t>онных технологий.  С целью повышения информационно-коммуникационной компетенции п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дагогов методической службой был проведён конкурс методических разработок с использов</w:t>
      </w:r>
      <w:r w:rsidRPr="00FB4084">
        <w:rPr>
          <w:rFonts w:ascii="Times New Roman" w:hAnsi="Times New Roman" w:cs="Times New Roman"/>
          <w:sz w:val="24"/>
          <w:szCs w:val="24"/>
        </w:rPr>
        <w:t>а</w:t>
      </w:r>
      <w:r w:rsidRPr="00FB4084">
        <w:rPr>
          <w:rFonts w:ascii="Times New Roman" w:hAnsi="Times New Roman" w:cs="Times New Roman"/>
          <w:sz w:val="24"/>
          <w:szCs w:val="24"/>
        </w:rPr>
        <w:t>нием информационно-коммуникационных технологий в образовательно-воспитательном пр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цессе. На конкурс были представлены 7 работ в номинации «Методические  разработки с и</w:t>
      </w:r>
      <w:r w:rsidRPr="00FB4084">
        <w:rPr>
          <w:rFonts w:ascii="Times New Roman" w:hAnsi="Times New Roman" w:cs="Times New Roman"/>
          <w:sz w:val="24"/>
          <w:szCs w:val="24"/>
        </w:rPr>
        <w:t>с</w:t>
      </w:r>
      <w:r w:rsidRPr="00FB4084">
        <w:rPr>
          <w:rFonts w:ascii="Times New Roman" w:hAnsi="Times New Roman" w:cs="Times New Roman"/>
          <w:sz w:val="24"/>
          <w:szCs w:val="24"/>
        </w:rPr>
        <w:t>пользованием ИКТ (для сотрудников общеобразовательных организаций)», 17 работ в номин</w:t>
      </w:r>
      <w:r w:rsidRPr="00FB4084">
        <w:rPr>
          <w:rFonts w:ascii="Times New Roman" w:hAnsi="Times New Roman" w:cs="Times New Roman"/>
          <w:sz w:val="24"/>
          <w:szCs w:val="24"/>
        </w:rPr>
        <w:t>а</w:t>
      </w:r>
      <w:r w:rsidRPr="00FB4084">
        <w:rPr>
          <w:rFonts w:ascii="Times New Roman" w:hAnsi="Times New Roman" w:cs="Times New Roman"/>
          <w:sz w:val="24"/>
          <w:szCs w:val="24"/>
        </w:rPr>
        <w:t>ции «Методические  разработки с использованием ИКТ (для сотрудников дошкольных орган</w:t>
      </w:r>
      <w:r w:rsidRPr="00FB4084">
        <w:rPr>
          <w:rFonts w:ascii="Times New Roman" w:hAnsi="Times New Roman" w:cs="Times New Roman"/>
          <w:sz w:val="24"/>
          <w:szCs w:val="24"/>
        </w:rPr>
        <w:t>и</w:t>
      </w:r>
      <w:r w:rsidRPr="00FB4084">
        <w:rPr>
          <w:rFonts w:ascii="Times New Roman" w:hAnsi="Times New Roman" w:cs="Times New Roman"/>
          <w:sz w:val="24"/>
          <w:szCs w:val="24"/>
        </w:rPr>
        <w:t>заций)», 1 работа в номинации «Образовательные проекты с использованием ИКТ», 4 работы в номинации «Блоги  и сайты педагогов». Конкурсной комиссией было отмечено активное уч</w:t>
      </w:r>
      <w:r w:rsidRPr="00FB4084">
        <w:rPr>
          <w:rFonts w:ascii="Times New Roman" w:hAnsi="Times New Roman" w:cs="Times New Roman"/>
          <w:sz w:val="24"/>
          <w:szCs w:val="24"/>
        </w:rPr>
        <w:t>а</w:t>
      </w:r>
      <w:r w:rsidRPr="00FB4084">
        <w:rPr>
          <w:rFonts w:ascii="Times New Roman" w:hAnsi="Times New Roman" w:cs="Times New Roman"/>
          <w:sz w:val="24"/>
          <w:szCs w:val="24"/>
        </w:rPr>
        <w:t>стие в конкурсе педагогов МБДОУ «Детский сад «Мишутка» г. Десногорска, МБДОУ «Детский сад «Дюймовочка» г. Десногорска, МБОУ «СШ №4» г. Десногорска. 27 апреля 2016 года в торжественной обстановке в здании Администрации состоялось подведение итогов городского конкурса.</w:t>
      </w:r>
    </w:p>
    <w:p w:rsidR="00FB4084" w:rsidRPr="00FB4084" w:rsidRDefault="00FB4084" w:rsidP="00FB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С целью создания единого информационного пространства на сайте Комитета по образ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ванию создана страница городской методической службы, где размещается необходимая и а</w:t>
      </w:r>
      <w:r w:rsidRPr="00FB4084">
        <w:rPr>
          <w:rFonts w:ascii="Times New Roman" w:hAnsi="Times New Roman" w:cs="Times New Roman"/>
          <w:sz w:val="24"/>
          <w:szCs w:val="24"/>
        </w:rPr>
        <w:t>к</w:t>
      </w:r>
      <w:r w:rsidRPr="00FB4084">
        <w:rPr>
          <w:rFonts w:ascii="Times New Roman" w:hAnsi="Times New Roman" w:cs="Times New Roman"/>
          <w:sz w:val="24"/>
          <w:szCs w:val="24"/>
        </w:rPr>
        <w:t>туальная информация по методической работе, пополняется  банк методических разработок п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дагогов с целью обмена профессиональным педагогическим опытом, размещаются решения по итогам заседаний ГМО педагогов, протоколы заседаний городского методического совета.</w:t>
      </w:r>
    </w:p>
    <w:p w:rsidR="00FB4084" w:rsidRPr="00FB4084" w:rsidRDefault="00FB4084" w:rsidP="00FB4084">
      <w:pPr>
        <w:pStyle w:val="af1"/>
        <w:spacing w:line="240" w:lineRule="auto"/>
        <w:ind w:right="74" w:firstLine="709"/>
        <w:rPr>
          <w:rFonts w:ascii="Times New Roman" w:hAnsi="Times New Roman" w:cs="Times New Roman"/>
          <w:szCs w:val="24"/>
        </w:rPr>
      </w:pPr>
      <w:r w:rsidRPr="00FB4084">
        <w:rPr>
          <w:rFonts w:ascii="Times New Roman" w:hAnsi="Times New Roman" w:cs="Times New Roman"/>
          <w:szCs w:val="24"/>
        </w:rPr>
        <w:t xml:space="preserve">В условиях модернизации образования </w:t>
      </w:r>
      <w:r w:rsidRPr="00FB4084">
        <w:rPr>
          <w:rFonts w:ascii="Times New Roman" w:hAnsi="Times New Roman" w:cs="Times New Roman"/>
          <w:b/>
          <w:szCs w:val="24"/>
        </w:rPr>
        <w:t>участие педагогов в различных конкурсах профессионального мастерства</w:t>
      </w:r>
      <w:r w:rsidRPr="00FB4084">
        <w:rPr>
          <w:rFonts w:ascii="Times New Roman" w:hAnsi="Times New Roman" w:cs="Times New Roman"/>
          <w:szCs w:val="24"/>
        </w:rPr>
        <w:t xml:space="preserve"> является одним из механизмов формирования мотивации н</w:t>
      </w:r>
      <w:r w:rsidRPr="00FB4084">
        <w:rPr>
          <w:rFonts w:ascii="Times New Roman" w:hAnsi="Times New Roman" w:cs="Times New Roman"/>
          <w:szCs w:val="24"/>
        </w:rPr>
        <w:t>е</w:t>
      </w:r>
      <w:r w:rsidRPr="00FB4084">
        <w:rPr>
          <w:rFonts w:ascii="Times New Roman" w:hAnsi="Times New Roman" w:cs="Times New Roman"/>
          <w:szCs w:val="24"/>
        </w:rPr>
        <w:t>прерывности профессионального роста. Педагоги участвуют и становятся победителями в ко</w:t>
      </w:r>
      <w:r w:rsidRPr="00FB4084">
        <w:rPr>
          <w:rFonts w:ascii="Times New Roman" w:hAnsi="Times New Roman" w:cs="Times New Roman"/>
          <w:szCs w:val="24"/>
        </w:rPr>
        <w:t>н</w:t>
      </w:r>
      <w:r w:rsidRPr="00FB4084">
        <w:rPr>
          <w:rFonts w:ascii="Times New Roman" w:hAnsi="Times New Roman" w:cs="Times New Roman"/>
          <w:szCs w:val="24"/>
        </w:rPr>
        <w:t xml:space="preserve">курсах различного уровня. 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В 2016 году в различных профессиональных конкурсах приняли участие 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 xml:space="preserve">60 педагогов общеобразовательных организаций (29%) в 16 конкурсах:  </w:t>
      </w:r>
    </w:p>
    <w:p w:rsidR="00FB4084" w:rsidRPr="00FB4084" w:rsidRDefault="00FB4084" w:rsidP="00936AA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Муниципальный уровень – 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>1 (29 педагогов)</w:t>
      </w:r>
    </w:p>
    <w:p w:rsidR="00FB4084" w:rsidRPr="00FB4084" w:rsidRDefault="00FB4084" w:rsidP="00936AA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Региональный уровень – </w:t>
      </w:r>
      <w:r w:rsidRPr="00FB4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B4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 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>педагогов)</w:t>
      </w:r>
    </w:p>
    <w:p w:rsidR="00FB4084" w:rsidRPr="00FB4084" w:rsidRDefault="00FB4084" w:rsidP="00936AA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Всероссийский уровень – </w:t>
      </w:r>
      <w:r w:rsidRPr="00FB4084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B4084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 xml:space="preserve"> педагог) </w:t>
      </w:r>
    </w:p>
    <w:p w:rsidR="00FB4084" w:rsidRPr="00FB4084" w:rsidRDefault="00FB4084" w:rsidP="00FB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/>
          <w:bCs/>
          <w:sz w:val="24"/>
          <w:szCs w:val="24"/>
        </w:rPr>
        <w:t>Победители и призёры конкурсов:</w:t>
      </w:r>
    </w:p>
    <w:p w:rsidR="00FB4084" w:rsidRPr="00FB4084" w:rsidRDefault="00FB4084" w:rsidP="00936AA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/>
          <w:sz w:val="24"/>
          <w:szCs w:val="24"/>
        </w:rPr>
        <w:t>Михеева Юлия Владимировна</w:t>
      </w:r>
      <w:r w:rsidRPr="00FB4084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«СШ №1», в 2016 году стала лауреатом областного конкурса «Учитель года».</w:t>
      </w:r>
    </w:p>
    <w:p w:rsidR="00FB4084" w:rsidRPr="00FB4084" w:rsidRDefault="00FB4084" w:rsidP="00936AA5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Учителя МБОУ «СШ №3» </w:t>
      </w:r>
      <w:r w:rsidRPr="00FB4084">
        <w:rPr>
          <w:rFonts w:ascii="Times New Roman" w:hAnsi="Times New Roman" w:cs="Times New Roman"/>
          <w:b/>
          <w:sz w:val="24"/>
          <w:szCs w:val="24"/>
        </w:rPr>
        <w:t>Северина Т.А. и Куприенко Н.А</w:t>
      </w:r>
      <w:r w:rsidRPr="00FB4084">
        <w:rPr>
          <w:rFonts w:ascii="Times New Roman" w:hAnsi="Times New Roman" w:cs="Times New Roman"/>
          <w:sz w:val="24"/>
          <w:szCs w:val="24"/>
        </w:rPr>
        <w:t xml:space="preserve"> стали победителями Регионального  этапа  Всероссийского конкурса в области педагогики, воспитания и работы с детьми дошкольного, школьного возраста и молодёжью «За нравственный подвиг учителя» в номинации  «Лучшая программа духовно-нравственного и гражданско-патриотического восп</w:t>
      </w:r>
      <w:r w:rsidRPr="00FB4084">
        <w:rPr>
          <w:rFonts w:ascii="Times New Roman" w:hAnsi="Times New Roman" w:cs="Times New Roman"/>
          <w:sz w:val="24"/>
          <w:szCs w:val="24"/>
        </w:rPr>
        <w:t>и</w:t>
      </w:r>
      <w:r w:rsidRPr="00FB4084">
        <w:rPr>
          <w:rFonts w:ascii="Times New Roman" w:hAnsi="Times New Roman" w:cs="Times New Roman"/>
          <w:sz w:val="24"/>
          <w:szCs w:val="24"/>
        </w:rPr>
        <w:t>тания детей и молодёжи».</w:t>
      </w:r>
    </w:p>
    <w:p w:rsidR="00FB4084" w:rsidRPr="00FB4084" w:rsidRDefault="00FB4084" w:rsidP="00936AA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/>
          <w:sz w:val="24"/>
          <w:szCs w:val="24"/>
        </w:rPr>
        <w:t>Кузьмина Валентина Станиславовна</w:t>
      </w:r>
      <w:r w:rsidRPr="00FB4084">
        <w:rPr>
          <w:rFonts w:ascii="Times New Roman" w:hAnsi="Times New Roman" w:cs="Times New Roman"/>
          <w:sz w:val="24"/>
          <w:szCs w:val="24"/>
        </w:rPr>
        <w:t>, учитель МБОУ «СШ №4»  г. Десного</w:t>
      </w:r>
      <w:r w:rsidRPr="00FB4084">
        <w:rPr>
          <w:rFonts w:ascii="Times New Roman" w:hAnsi="Times New Roman" w:cs="Times New Roman"/>
          <w:sz w:val="24"/>
          <w:szCs w:val="24"/>
        </w:rPr>
        <w:t>р</w:t>
      </w:r>
      <w:r w:rsidRPr="00FB4084">
        <w:rPr>
          <w:rFonts w:ascii="Times New Roman" w:hAnsi="Times New Roman" w:cs="Times New Roman"/>
          <w:sz w:val="24"/>
          <w:szCs w:val="24"/>
        </w:rPr>
        <w:t>ска, заняла 1 место   в конкурсе на лучшую учебно-методическую разработку в рамках предм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тов «ОРКСЭ" и "ОДНКНР" в номинации «Проект урока в рамках реализации предметных о</w:t>
      </w:r>
      <w:r w:rsidRPr="00FB4084">
        <w:rPr>
          <w:rFonts w:ascii="Times New Roman" w:hAnsi="Times New Roman" w:cs="Times New Roman"/>
          <w:sz w:val="24"/>
          <w:szCs w:val="24"/>
        </w:rPr>
        <w:t>б</w:t>
      </w:r>
      <w:r w:rsidRPr="00FB4084">
        <w:rPr>
          <w:rFonts w:ascii="Times New Roman" w:hAnsi="Times New Roman" w:cs="Times New Roman"/>
          <w:sz w:val="24"/>
          <w:szCs w:val="24"/>
        </w:rPr>
        <w:t>ластей ОРКСЭ/ ОДНКНР, регионального учебного курса «История православной культуры земли Смоленской»  (Урок «Совесть»).</w:t>
      </w:r>
    </w:p>
    <w:p w:rsidR="00FB4084" w:rsidRPr="00FB4084" w:rsidRDefault="00FB4084" w:rsidP="00936AA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/>
          <w:sz w:val="24"/>
          <w:szCs w:val="24"/>
        </w:rPr>
        <w:t>Ворончихина Наталья Александровна</w:t>
      </w:r>
      <w:r w:rsidRPr="00FB4084">
        <w:rPr>
          <w:rFonts w:ascii="Times New Roman" w:hAnsi="Times New Roman" w:cs="Times New Roman"/>
          <w:sz w:val="24"/>
          <w:szCs w:val="24"/>
        </w:rPr>
        <w:t>, учитель английского языка МБОУ «СШ №4»  стала победителем регионального конкурса методических разработок педагогов предм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тов гуманитарного цикла. На конкурс Наталья Александровна представила </w:t>
      </w:r>
      <w:hyperlink r:id="rId19" w:history="1">
        <w:r w:rsidRPr="00FB4084">
          <w:rPr>
            <w:rStyle w:val="af"/>
            <w:rFonts w:ascii="Times New Roman" w:hAnsi="Times New Roman" w:cs="Times New Roman"/>
            <w:sz w:val="24"/>
            <w:szCs w:val="24"/>
          </w:rPr>
          <w:t>конспект </w:t>
        </w:r>
      </w:hyperlink>
      <w:r w:rsidRPr="00FB4084">
        <w:rPr>
          <w:rFonts w:ascii="Times New Roman" w:hAnsi="Times New Roman" w:cs="Times New Roman"/>
          <w:sz w:val="24"/>
          <w:szCs w:val="24"/>
        </w:rPr>
        <w:t>урока по английскому языку для 5 класса «Квест – игра «Путешествие в Лондон».</w:t>
      </w:r>
    </w:p>
    <w:p w:rsidR="00FB4084" w:rsidRPr="00FB4084" w:rsidRDefault="00FB4084" w:rsidP="00936AA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/>
          <w:sz w:val="24"/>
          <w:szCs w:val="24"/>
        </w:rPr>
        <w:t>Куприенко Наталья Александровна</w:t>
      </w:r>
      <w:r w:rsidRPr="00FB4084">
        <w:rPr>
          <w:rFonts w:ascii="Times New Roman" w:hAnsi="Times New Roman" w:cs="Times New Roman"/>
          <w:sz w:val="24"/>
          <w:szCs w:val="24"/>
        </w:rPr>
        <w:t xml:space="preserve"> (заместитель директора) и Северина Тать</w:t>
      </w:r>
      <w:r w:rsidRPr="00FB4084">
        <w:rPr>
          <w:rFonts w:ascii="Times New Roman" w:hAnsi="Times New Roman" w:cs="Times New Roman"/>
          <w:sz w:val="24"/>
          <w:szCs w:val="24"/>
        </w:rPr>
        <w:t>я</w:t>
      </w:r>
      <w:r w:rsidRPr="00FB4084">
        <w:rPr>
          <w:rFonts w:ascii="Times New Roman" w:hAnsi="Times New Roman" w:cs="Times New Roman"/>
          <w:sz w:val="24"/>
          <w:szCs w:val="24"/>
        </w:rPr>
        <w:t>на Александровна (учитель истории и обществознания) МБОУ «СШ №3»  заняли 2 место во Всероссийском конкурсе «Мои Инновации в образовании». На конкурс они представили пр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lastRenderedPageBreak/>
        <w:t>грамму «Богатыри земли Смоленской» как ресурс нравственного и патриотического воспитания школьников».</w:t>
      </w:r>
    </w:p>
    <w:p w:rsidR="00FB4084" w:rsidRPr="00FB4084" w:rsidRDefault="00FB4084" w:rsidP="00FB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84">
        <w:rPr>
          <w:rFonts w:ascii="Times New Roman" w:hAnsi="Times New Roman" w:cs="Times New Roman"/>
          <w:b/>
          <w:sz w:val="24"/>
          <w:szCs w:val="24"/>
        </w:rPr>
        <w:t>Результаты участия в конкурсах</w:t>
      </w:r>
    </w:p>
    <w:p w:rsidR="00FB4084" w:rsidRPr="00FB4084" w:rsidRDefault="00FB4084" w:rsidP="00FB40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object w:dxaOrig="4820" w:dyaOrig="1516">
          <v:shape id="_x0000_i1028" type="#_x0000_t75" style="width:240.75pt;height:75.75pt" o:ole="">
            <v:imagedata r:id="rId20" o:title=""/>
            <o:lock v:ext="edit" aspectratio="f"/>
          </v:shape>
          <o:OLEObject Type="Embed" ProgID="Excel.Sheet.8" ShapeID="_x0000_i1028" DrawAspect="Content" ObjectID="_1548594644" r:id="rId21">
            <o:FieldCodes>\s</o:FieldCodes>
          </o:OLEObject>
        </w:objec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/>
          <w:bCs/>
          <w:sz w:val="24"/>
          <w:szCs w:val="24"/>
        </w:rPr>
        <w:t>55 педагогов ДОО</w:t>
      </w:r>
      <w:r w:rsidRPr="00FB4084">
        <w:rPr>
          <w:rFonts w:ascii="Times New Roman" w:hAnsi="Times New Roman" w:cs="Times New Roman"/>
          <w:bCs/>
          <w:sz w:val="24"/>
          <w:szCs w:val="24"/>
        </w:rPr>
        <w:t xml:space="preserve"> приняли участие</w:t>
      </w:r>
      <w:r w:rsidRPr="00FB4084">
        <w:rPr>
          <w:rFonts w:ascii="Times New Roman" w:hAnsi="Times New Roman" w:cs="Times New Roman"/>
          <w:b/>
          <w:bCs/>
          <w:sz w:val="24"/>
          <w:szCs w:val="24"/>
        </w:rPr>
        <w:t xml:space="preserve"> в 53 конкурсах.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«Детский сад «Мишутка»   – 6 педагогов    (3 конкурсах) 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«Детский сад «Ласточка»   – 11 педагогов    (15 конкурсах) 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д/с «Лесная сказка»             – 10 педагогов  (6 конкурсах) 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«Детский сад «Теремок»      – 7 педагогов  (6 конкурсах) </w:t>
      </w:r>
    </w:p>
    <w:p w:rsidR="00FB4084" w:rsidRPr="00FB4084" w:rsidRDefault="00FB4084" w:rsidP="00FB4084">
      <w:pPr>
        <w:pStyle w:val="a5"/>
        <w:tabs>
          <w:tab w:val="left" w:pos="805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«Детский сад «Ивушка»       – 6 педагогов     (13 конкурсах) </w:t>
      </w:r>
      <w:r w:rsidRPr="00FB4084">
        <w:rPr>
          <w:rFonts w:ascii="Times New Roman" w:hAnsi="Times New Roman" w:cs="Times New Roman"/>
          <w:bCs/>
          <w:sz w:val="24"/>
          <w:szCs w:val="24"/>
        </w:rPr>
        <w:tab/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«Детский сад «Аленка»       – 7 педагогов    (5 конкурсах) 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B4084">
        <w:rPr>
          <w:rFonts w:ascii="Times New Roman" w:hAnsi="Times New Roman" w:cs="Times New Roman"/>
          <w:bCs/>
          <w:sz w:val="24"/>
          <w:szCs w:val="24"/>
        </w:rPr>
        <w:t xml:space="preserve">МБОУ «Детский сад «Дюймовочка» – 8 педагогов (5 конкурсах) </w:t>
      </w:r>
    </w:p>
    <w:p w:rsidR="00FB4084" w:rsidRPr="00FB4084" w:rsidRDefault="00FB4084" w:rsidP="00FB4084">
      <w:pPr>
        <w:spacing w:after="0" w:line="240" w:lineRule="auto"/>
        <w:ind w:firstLine="709"/>
        <w:jc w:val="both"/>
        <w:rPr>
          <w:rStyle w:val="FontStyle33"/>
          <w:sz w:val="24"/>
          <w:szCs w:val="24"/>
        </w:rPr>
      </w:pPr>
      <w:r w:rsidRPr="00FB4084">
        <w:rPr>
          <w:rFonts w:ascii="Times New Roman" w:hAnsi="Times New Roman" w:cs="Times New Roman"/>
          <w:b/>
          <w:bCs/>
          <w:sz w:val="24"/>
          <w:szCs w:val="24"/>
        </w:rPr>
        <w:t>Победители и призёры конкурсов:</w:t>
      </w:r>
    </w:p>
    <w:p w:rsidR="00FB4084" w:rsidRPr="00FB4084" w:rsidRDefault="00FB4084" w:rsidP="00936AA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Богатко Надежда Михайловна, воспитатель МБДОУ «Детский сад «Лесная ска</w:t>
      </w:r>
      <w:r w:rsidRPr="00FB4084">
        <w:rPr>
          <w:rFonts w:ascii="Times New Roman" w:hAnsi="Times New Roman" w:cs="Times New Roman"/>
          <w:sz w:val="24"/>
          <w:szCs w:val="24"/>
        </w:rPr>
        <w:t>з</w:t>
      </w:r>
      <w:r w:rsidRPr="00FB4084">
        <w:rPr>
          <w:rFonts w:ascii="Times New Roman" w:hAnsi="Times New Roman" w:cs="Times New Roman"/>
          <w:sz w:val="24"/>
          <w:szCs w:val="24"/>
        </w:rPr>
        <w:t>ка»,  стала лауреатом Регионального этапа  всероссийского конкурса в области педагогики, воспитания и работы с детьми и молодёжью до 20 лет «За нравственный подвиг учителя» в н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минации «Лучшая программа духовно – нравственного и гражданско - патриотического восп</w:t>
      </w:r>
      <w:r w:rsidRPr="00FB4084">
        <w:rPr>
          <w:rFonts w:ascii="Times New Roman" w:hAnsi="Times New Roman" w:cs="Times New Roman"/>
          <w:sz w:val="24"/>
          <w:szCs w:val="24"/>
        </w:rPr>
        <w:t>и</w:t>
      </w:r>
      <w:r w:rsidRPr="00FB4084">
        <w:rPr>
          <w:rFonts w:ascii="Times New Roman" w:hAnsi="Times New Roman" w:cs="Times New Roman"/>
          <w:sz w:val="24"/>
          <w:szCs w:val="24"/>
        </w:rPr>
        <w:t>тания детей и молодёжи» «Первые уроки нравственности»;</w:t>
      </w:r>
    </w:p>
    <w:p w:rsidR="00FB4084" w:rsidRPr="00FB4084" w:rsidRDefault="00FB4084" w:rsidP="00936AA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Цыганкова Марина Викторовна, педагог-психолог МБДОУ «Детский сад «Тер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мок», стала лауреатом регионального заочного конкурса адаптированных образовательных пр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грамм дошкольных образовательных организаций в номинации адаптированные образовател</w:t>
      </w:r>
      <w:r w:rsidRPr="00FB4084">
        <w:rPr>
          <w:rFonts w:ascii="Times New Roman" w:hAnsi="Times New Roman" w:cs="Times New Roman"/>
          <w:sz w:val="24"/>
          <w:szCs w:val="24"/>
        </w:rPr>
        <w:t>ь</w:t>
      </w:r>
      <w:r w:rsidRPr="00FB4084">
        <w:rPr>
          <w:rFonts w:ascii="Times New Roman" w:hAnsi="Times New Roman" w:cs="Times New Roman"/>
          <w:sz w:val="24"/>
          <w:szCs w:val="24"/>
        </w:rPr>
        <w:t>ные программы.</w:t>
      </w:r>
    </w:p>
    <w:p w:rsidR="00FB4084" w:rsidRPr="00FB4084" w:rsidRDefault="00FB4084" w:rsidP="00FB40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– одно из направлений работы методич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ской службы. На заседаниях городского методического совета рассматривались следующие в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просы: аттестация педагогических и руководящих работников, формирование и оценивание м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тапредметных результатов обучающихся, подготовка учащихся к ЕГЭ и ОГЭ, подготовка об</w:t>
      </w:r>
      <w:r w:rsidRPr="00FB4084">
        <w:rPr>
          <w:rFonts w:ascii="Times New Roman" w:hAnsi="Times New Roman" w:cs="Times New Roman"/>
          <w:sz w:val="24"/>
          <w:szCs w:val="24"/>
        </w:rPr>
        <w:t>у</w:t>
      </w:r>
      <w:r w:rsidRPr="00FB4084">
        <w:rPr>
          <w:rFonts w:ascii="Times New Roman" w:hAnsi="Times New Roman" w:cs="Times New Roman"/>
          <w:sz w:val="24"/>
          <w:szCs w:val="24"/>
        </w:rPr>
        <w:t>чающихся к написанию итогового сочинения, курсы повышения квалификации педагогов в с</w:t>
      </w:r>
      <w:r w:rsidRPr="00FB4084">
        <w:rPr>
          <w:rFonts w:ascii="Times New Roman" w:hAnsi="Times New Roman" w:cs="Times New Roman"/>
          <w:sz w:val="24"/>
          <w:szCs w:val="24"/>
        </w:rPr>
        <w:t>о</w:t>
      </w:r>
      <w:r w:rsidRPr="00FB4084">
        <w:rPr>
          <w:rFonts w:ascii="Times New Roman" w:hAnsi="Times New Roman" w:cs="Times New Roman"/>
          <w:sz w:val="24"/>
          <w:szCs w:val="24"/>
        </w:rPr>
        <w:t>ответствии с ФГОС, персональный сайт педагогического работника, инновационные формы м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 xml:space="preserve">тодической работы в ОО. Всего в 2016 году было проведено 4 заседания методического совета. </w:t>
      </w:r>
    </w:p>
    <w:p w:rsidR="00FB4084" w:rsidRDefault="00FB4084" w:rsidP="00FB40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084" w:rsidRPr="00FB4084" w:rsidRDefault="00FB4084" w:rsidP="00FB40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4084">
        <w:rPr>
          <w:rFonts w:ascii="Times New Roman" w:hAnsi="Times New Roman" w:cs="Times New Roman"/>
          <w:b/>
          <w:sz w:val="24"/>
          <w:szCs w:val="24"/>
        </w:rPr>
        <w:t>Задачи, которые стоят перед методической службой на 2017год:</w:t>
      </w:r>
    </w:p>
    <w:p w:rsidR="00FB4084" w:rsidRPr="00FB4084" w:rsidRDefault="00FB4084" w:rsidP="00936AA5">
      <w:pPr>
        <w:pStyle w:val="a5"/>
        <w:numPr>
          <w:ilvl w:val="0"/>
          <w:numId w:val="5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распространение педагогического опыта: распространение профессионального опыта на муниципальных и региональных конференциях, организация семинаров и круглых столов, пополнение  банка данных профессионального  педагогического опыта;</w:t>
      </w:r>
    </w:p>
    <w:p w:rsidR="00FB4084" w:rsidRPr="00FB4084" w:rsidRDefault="00FB4084" w:rsidP="00936AA5">
      <w:pPr>
        <w:pStyle w:val="a5"/>
        <w:numPr>
          <w:ilvl w:val="0"/>
          <w:numId w:val="5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активное использование  современных форм повышения квалификации и самообра</w:t>
      </w:r>
      <w:r w:rsidRPr="00FB4084">
        <w:rPr>
          <w:rFonts w:ascii="Times New Roman" w:hAnsi="Times New Roman" w:cs="Times New Roman"/>
          <w:sz w:val="24"/>
          <w:szCs w:val="24"/>
        </w:rPr>
        <w:softHyphen/>
        <w:t>зования, а также  использование возможностей Интернета (вебинары, педагогические сообщ</w:t>
      </w:r>
      <w:r w:rsidRPr="00FB4084">
        <w:rPr>
          <w:rFonts w:ascii="Times New Roman" w:hAnsi="Times New Roman" w:cs="Times New Roman"/>
          <w:sz w:val="24"/>
          <w:szCs w:val="24"/>
        </w:rPr>
        <w:t>е</w:t>
      </w:r>
      <w:r w:rsidRPr="00FB4084">
        <w:rPr>
          <w:rFonts w:ascii="Times New Roman" w:hAnsi="Times New Roman" w:cs="Times New Roman"/>
          <w:sz w:val="24"/>
          <w:szCs w:val="24"/>
        </w:rPr>
        <w:t>ства, сетевые педагогические мастерские);</w:t>
      </w:r>
    </w:p>
    <w:p w:rsidR="00FB4084" w:rsidRPr="00FB4084" w:rsidRDefault="00FB4084" w:rsidP="00936AA5">
      <w:pPr>
        <w:numPr>
          <w:ilvl w:val="0"/>
          <w:numId w:val="5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 xml:space="preserve">курсовая подготовка педагогов ОО по вопросам реализации  ФГОС. </w:t>
      </w:r>
    </w:p>
    <w:p w:rsidR="00FB4084" w:rsidRPr="00FB4084" w:rsidRDefault="00FB4084" w:rsidP="00936AA5">
      <w:pPr>
        <w:numPr>
          <w:ilvl w:val="0"/>
          <w:numId w:val="5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создание городского банка КИМов  по учебным предметам;</w:t>
      </w:r>
    </w:p>
    <w:p w:rsidR="00FB4084" w:rsidRPr="00FB4084" w:rsidRDefault="00FB4084" w:rsidP="00936AA5">
      <w:pPr>
        <w:numPr>
          <w:ilvl w:val="0"/>
          <w:numId w:val="5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84">
        <w:rPr>
          <w:rFonts w:ascii="Times New Roman" w:hAnsi="Times New Roman" w:cs="Times New Roman"/>
          <w:sz w:val="24"/>
          <w:szCs w:val="24"/>
        </w:rPr>
        <w:t>разработка инструментария по формированию и оцениванию метапредметных резул</w:t>
      </w:r>
      <w:r w:rsidRPr="00FB4084">
        <w:rPr>
          <w:rFonts w:ascii="Times New Roman" w:hAnsi="Times New Roman" w:cs="Times New Roman"/>
          <w:sz w:val="24"/>
          <w:szCs w:val="24"/>
        </w:rPr>
        <w:t>ь</w:t>
      </w:r>
      <w:r w:rsidRPr="00FB4084">
        <w:rPr>
          <w:rFonts w:ascii="Times New Roman" w:hAnsi="Times New Roman" w:cs="Times New Roman"/>
          <w:sz w:val="24"/>
          <w:szCs w:val="24"/>
        </w:rPr>
        <w:t>татов обучающихся.</w:t>
      </w:r>
    </w:p>
    <w:p w:rsidR="00FB4084" w:rsidRPr="00FB4084" w:rsidRDefault="00FB4084" w:rsidP="00FB40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EED" w:rsidRPr="004B249C" w:rsidRDefault="001E3EED" w:rsidP="00936AA5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FB4084" w:rsidRPr="005637E6" w:rsidRDefault="00FB4084" w:rsidP="00FB4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Одним из главнейших направлений в работе образовательных  организаций является деятельность по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организ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lastRenderedPageBreak/>
        <w:t xml:space="preserve">ций, направленных на защиту здоровья и  сохранения жизни обучающихся и работников во время их трудовой и учебной деятельности. </w:t>
      </w:r>
    </w:p>
    <w:p w:rsidR="00FB4084" w:rsidRPr="005637E6" w:rsidRDefault="00FB4084" w:rsidP="00FB4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году были реализованы мероприятия, направленные на материально-техническое обеспечение условий для укрепления и повышения уровня пожарной, антитеррористической безопасности, уменьшения травматизма:</w:t>
      </w:r>
    </w:p>
    <w:p w:rsidR="00FB4084" w:rsidRPr="00323BDF" w:rsidRDefault="00FB4084" w:rsidP="00936AA5">
      <w:pPr>
        <w:pStyle w:val="a5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приобретение специальной одежды, специальной обуви и других средств индивид</w:t>
      </w:r>
      <w:r w:rsidRPr="00323BDF">
        <w:rPr>
          <w:rFonts w:ascii="Times New Roman" w:hAnsi="Times New Roman"/>
          <w:sz w:val="24"/>
          <w:szCs w:val="24"/>
        </w:rPr>
        <w:t>у</w:t>
      </w:r>
      <w:r w:rsidRPr="00323BDF">
        <w:rPr>
          <w:rFonts w:ascii="Times New Roman" w:hAnsi="Times New Roman"/>
          <w:sz w:val="24"/>
          <w:szCs w:val="24"/>
        </w:rPr>
        <w:t>альной защиты.</w:t>
      </w:r>
    </w:p>
    <w:p w:rsidR="00FB4084" w:rsidRPr="00323BDF" w:rsidRDefault="00FB4084" w:rsidP="00936AA5">
      <w:pPr>
        <w:pStyle w:val="a5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Комитетом по образованию большое внимание уделяется мероприятиям, направле</w:t>
      </w:r>
      <w:r w:rsidRPr="00323BDF">
        <w:rPr>
          <w:rFonts w:ascii="Times New Roman" w:hAnsi="Times New Roman"/>
          <w:sz w:val="24"/>
          <w:szCs w:val="24"/>
        </w:rPr>
        <w:t>н</w:t>
      </w:r>
      <w:r w:rsidRPr="00323BDF">
        <w:rPr>
          <w:rFonts w:ascii="Times New Roman" w:hAnsi="Times New Roman"/>
          <w:sz w:val="24"/>
          <w:szCs w:val="24"/>
        </w:rPr>
        <w:t>ным на приведение ОО в пожаробезопасное состояние.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целях обеспечения криминальной безопасности и антитеррористической защищенн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сти  все образовательные организации (100 %) оборудованы тревожными кнопками, имеют о</w:t>
      </w:r>
      <w:r w:rsidRPr="005637E6">
        <w:rPr>
          <w:rFonts w:ascii="Times New Roman" w:hAnsi="Times New Roman"/>
          <w:sz w:val="24"/>
          <w:szCs w:val="24"/>
        </w:rPr>
        <w:t>г</w:t>
      </w:r>
      <w:r w:rsidRPr="005637E6">
        <w:rPr>
          <w:rFonts w:ascii="Times New Roman" w:hAnsi="Times New Roman"/>
          <w:sz w:val="24"/>
          <w:szCs w:val="24"/>
        </w:rPr>
        <w:t xml:space="preserve">раждение по периметру участка и в них обеспечено полное освещение участка. С 2013 года в </w:t>
      </w:r>
      <w:r w:rsidR="00DE7502">
        <w:rPr>
          <w:rFonts w:ascii="Times New Roman" w:hAnsi="Times New Roman"/>
          <w:sz w:val="24"/>
          <w:szCs w:val="24"/>
        </w:rPr>
        <w:t>10</w:t>
      </w:r>
      <w:r w:rsidRPr="005637E6">
        <w:rPr>
          <w:rFonts w:ascii="Times New Roman" w:hAnsi="Times New Roman"/>
          <w:sz w:val="24"/>
          <w:szCs w:val="24"/>
        </w:rPr>
        <w:t xml:space="preserve"> образовательных  организациях функционируют системы видеонаблюдения (д/с «Чебурашка», д/с «Теремок», д/с «Аленка», д/с «Лесная сказка», МБОУ «СШ № 1», </w:t>
      </w:r>
      <w:r w:rsidR="00DE7502" w:rsidRPr="005637E6">
        <w:rPr>
          <w:rFonts w:ascii="Times New Roman" w:hAnsi="Times New Roman"/>
          <w:sz w:val="24"/>
          <w:szCs w:val="24"/>
        </w:rPr>
        <w:t xml:space="preserve">МБОУ «Средняя школа </w:t>
      </w:r>
      <w:r w:rsidR="00DE7502">
        <w:rPr>
          <w:rFonts w:ascii="Times New Roman" w:hAnsi="Times New Roman"/>
          <w:sz w:val="24"/>
          <w:szCs w:val="24"/>
        </w:rPr>
        <w:t xml:space="preserve">  </w:t>
      </w:r>
      <w:r w:rsidR="00DE7502" w:rsidRPr="005637E6">
        <w:rPr>
          <w:rFonts w:ascii="Times New Roman" w:hAnsi="Times New Roman"/>
          <w:sz w:val="24"/>
          <w:szCs w:val="24"/>
        </w:rPr>
        <w:t>№ 2»</w:t>
      </w:r>
      <w:r w:rsidR="00DE7502">
        <w:rPr>
          <w:rFonts w:ascii="Times New Roman" w:hAnsi="Times New Roman"/>
          <w:sz w:val="24"/>
          <w:szCs w:val="24"/>
        </w:rPr>
        <w:t>, МБОУ «СШ № 3</w:t>
      </w:r>
      <w:r w:rsidR="00DE7502" w:rsidRPr="005637E6">
        <w:rPr>
          <w:rFonts w:ascii="Times New Roman" w:hAnsi="Times New Roman"/>
          <w:sz w:val="24"/>
          <w:szCs w:val="24"/>
        </w:rPr>
        <w:t xml:space="preserve">», </w:t>
      </w:r>
      <w:r w:rsidRPr="005637E6">
        <w:rPr>
          <w:rFonts w:ascii="Times New Roman" w:hAnsi="Times New Roman"/>
          <w:sz w:val="24"/>
          <w:szCs w:val="24"/>
        </w:rPr>
        <w:t>МБОУ «СШ № 4»,</w:t>
      </w:r>
      <w:r w:rsidR="00DE7502">
        <w:rPr>
          <w:rFonts w:ascii="Times New Roman" w:hAnsi="Times New Roman"/>
          <w:sz w:val="24"/>
          <w:szCs w:val="24"/>
        </w:rPr>
        <w:t xml:space="preserve"> ЦО</w:t>
      </w:r>
      <w:r w:rsidRPr="005637E6">
        <w:rPr>
          <w:rFonts w:ascii="Times New Roman" w:hAnsi="Times New Roman"/>
          <w:sz w:val="24"/>
          <w:szCs w:val="24"/>
        </w:rPr>
        <w:t>).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Проводится оснащение образовательных организаций средствами электробезопасности. Своевременно организуется проведение испытаний технического оборудования и испытания средств электрозащиты.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целях соблюдения требований и норм СанПиНов в ОУ регулярно организуются и пр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водятся санитарно-гигиенические работы (дезинсекция, дератизация), производственный ко</w:t>
      </w:r>
      <w:r w:rsidRPr="005637E6">
        <w:rPr>
          <w:rFonts w:ascii="Times New Roman" w:hAnsi="Times New Roman"/>
          <w:sz w:val="24"/>
          <w:szCs w:val="24"/>
        </w:rPr>
        <w:t>н</w:t>
      </w:r>
      <w:r w:rsidRPr="005637E6">
        <w:rPr>
          <w:rFonts w:ascii="Times New Roman" w:hAnsi="Times New Roman"/>
          <w:sz w:val="24"/>
          <w:szCs w:val="24"/>
        </w:rPr>
        <w:t xml:space="preserve">троль, включающий в себя замеры уровня искусственной освещенности, исследование воздуха учебных помещений на содержание паров формальдегида, замеры микроклимата и другие. </w:t>
      </w:r>
    </w:p>
    <w:p w:rsidR="00FB4084" w:rsidRPr="005637E6" w:rsidRDefault="00FB4084" w:rsidP="00FB408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637E6">
        <w:rPr>
          <w:rFonts w:ascii="Times New Roman" w:eastAsia="Calibri" w:hAnsi="Times New Roman"/>
          <w:sz w:val="24"/>
          <w:szCs w:val="24"/>
        </w:rPr>
        <w:t>В образовательных учреждениях созданы и работают комиссии по охране труда (14), в которых работают 70 человек.  Обеспечение безопасных условий труда и учебы, соблюдение требований охраны труда в  образовательных организациях осуществляется в соответствии с нормативно-правовыми документами и локальными актами ОО. На основе типовых в ОО ра</w:t>
      </w:r>
      <w:r w:rsidRPr="005637E6">
        <w:rPr>
          <w:rFonts w:ascii="Times New Roman" w:eastAsia="Calibri" w:hAnsi="Times New Roman"/>
          <w:sz w:val="24"/>
          <w:szCs w:val="24"/>
        </w:rPr>
        <w:t>з</w:t>
      </w:r>
      <w:r w:rsidRPr="005637E6">
        <w:rPr>
          <w:rFonts w:ascii="Times New Roman" w:eastAsia="Calibri" w:hAnsi="Times New Roman"/>
          <w:sz w:val="24"/>
          <w:szCs w:val="24"/>
        </w:rPr>
        <w:t>работан ряд Положений, таких как «Положение о службе охраны труда», «Положение об орг</w:t>
      </w:r>
      <w:r w:rsidRPr="005637E6">
        <w:rPr>
          <w:rFonts w:ascii="Times New Roman" w:eastAsia="Calibri" w:hAnsi="Times New Roman"/>
          <w:sz w:val="24"/>
          <w:szCs w:val="24"/>
        </w:rPr>
        <w:t>а</w:t>
      </w:r>
      <w:r w:rsidRPr="005637E6">
        <w:rPr>
          <w:rFonts w:ascii="Times New Roman" w:eastAsia="Calibri" w:hAnsi="Times New Roman"/>
          <w:sz w:val="24"/>
          <w:szCs w:val="24"/>
        </w:rPr>
        <w:t>низации работы уполномоченного по охране труда», «Положение об общественно-административном контроле по охране труда», «Положение об антитеррористической группе» и другие.  Разработаны и регулярно пересматриваются инструкции по охране труда по всем специальностям и видам работ, действиям участников образовательного процесса в ЧС. В соо</w:t>
      </w:r>
      <w:r w:rsidRPr="005637E6">
        <w:rPr>
          <w:rFonts w:ascii="Times New Roman" w:eastAsia="Calibri" w:hAnsi="Times New Roman"/>
          <w:sz w:val="24"/>
          <w:szCs w:val="24"/>
        </w:rPr>
        <w:t>т</w:t>
      </w:r>
      <w:r w:rsidRPr="005637E6">
        <w:rPr>
          <w:rFonts w:ascii="Times New Roman" w:eastAsia="Calibri" w:hAnsi="Times New Roman"/>
          <w:sz w:val="24"/>
          <w:szCs w:val="24"/>
        </w:rPr>
        <w:t>ветствии с разработанной Программой с работниками проводится вводный инструктаж, сво</w:t>
      </w:r>
      <w:r w:rsidRPr="005637E6">
        <w:rPr>
          <w:rFonts w:ascii="Times New Roman" w:eastAsia="Calibri" w:hAnsi="Times New Roman"/>
          <w:sz w:val="24"/>
          <w:szCs w:val="24"/>
        </w:rPr>
        <w:t>е</w:t>
      </w:r>
      <w:r w:rsidRPr="005637E6">
        <w:rPr>
          <w:rFonts w:ascii="Times New Roman" w:eastAsia="Calibri" w:hAnsi="Times New Roman"/>
          <w:sz w:val="24"/>
          <w:szCs w:val="24"/>
        </w:rPr>
        <w:t>временно проводятся первичные, повторные и целевые инструктажи. В случае введения новых нормативов по ОТ, несчастных случаев, в связи с угрозой возникновения чрезвычайных ситу</w:t>
      </w:r>
      <w:r w:rsidRPr="005637E6">
        <w:rPr>
          <w:rFonts w:ascii="Times New Roman" w:eastAsia="Calibri" w:hAnsi="Times New Roman"/>
          <w:sz w:val="24"/>
          <w:szCs w:val="24"/>
        </w:rPr>
        <w:t>а</w:t>
      </w:r>
      <w:r w:rsidRPr="005637E6">
        <w:rPr>
          <w:rFonts w:ascii="Times New Roman" w:eastAsia="Calibri" w:hAnsi="Times New Roman"/>
          <w:sz w:val="24"/>
          <w:szCs w:val="24"/>
        </w:rPr>
        <w:t>ций организуется проведение внеплановых инструктажей. В соответствии с разработанными в учреждениях Положением о проведении Дня охраны труда регулярно проводятся Дни охраны труда. Состояние условий труда в учреждениях регулярно проверяется совместными коми</w:t>
      </w:r>
      <w:r w:rsidRPr="005637E6">
        <w:rPr>
          <w:rFonts w:ascii="Times New Roman" w:eastAsia="Calibri" w:hAnsi="Times New Roman"/>
          <w:sz w:val="24"/>
          <w:szCs w:val="24"/>
        </w:rPr>
        <w:t>с</w:t>
      </w:r>
      <w:r w:rsidRPr="005637E6">
        <w:rPr>
          <w:rFonts w:ascii="Times New Roman" w:eastAsia="Calibri" w:hAnsi="Times New Roman"/>
          <w:sz w:val="24"/>
          <w:szCs w:val="24"/>
        </w:rPr>
        <w:t>сиями по охране труда. Так, в 2016 году было проведено 210 внутриучрежденческих проверок, инженерами по охране труда было выдано 40 предписаний. Администрациями образовательных  организаций своевременно принимаются меры по выполнению предписаний и устранению в</w:t>
      </w:r>
      <w:r w:rsidRPr="005637E6">
        <w:rPr>
          <w:rFonts w:ascii="Times New Roman" w:eastAsia="Calibri" w:hAnsi="Times New Roman"/>
          <w:sz w:val="24"/>
          <w:szCs w:val="24"/>
        </w:rPr>
        <w:t>ы</w:t>
      </w:r>
      <w:r w:rsidRPr="005637E6">
        <w:rPr>
          <w:rFonts w:ascii="Times New Roman" w:eastAsia="Calibri" w:hAnsi="Times New Roman"/>
          <w:sz w:val="24"/>
          <w:szCs w:val="24"/>
        </w:rPr>
        <w:t xml:space="preserve">явленных нарушений. </w:t>
      </w:r>
    </w:p>
    <w:p w:rsidR="00FB4084" w:rsidRPr="005637E6" w:rsidRDefault="00FB4084" w:rsidP="00FB408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637E6">
        <w:rPr>
          <w:rFonts w:ascii="Times New Roman" w:eastAsia="Calibri" w:hAnsi="Times New Roman"/>
          <w:sz w:val="24"/>
          <w:szCs w:val="24"/>
        </w:rPr>
        <w:t>В соответствии с требованиями ст.225 Трудового кодекса Российской Федерации и во исполнение постановления Минтруда и Миобразования РФ № 1/29 от 13.01.2003 г. «О порядке обучения по охране труда и проверки знаний требований охраны труда работников организ</w:t>
      </w:r>
      <w:r w:rsidRPr="005637E6">
        <w:rPr>
          <w:rFonts w:ascii="Times New Roman" w:eastAsia="Calibri" w:hAnsi="Times New Roman"/>
          <w:sz w:val="24"/>
          <w:szCs w:val="24"/>
        </w:rPr>
        <w:t>а</w:t>
      </w:r>
      <w:r w:rsidRPr="005637E6">
        <w:rPr>
          <w:rFonts w:ascii="Times New Roman" w:eastAsia="Calibri" w:hAnsi="Times New Roman"/>
          <w:sz w:val="24"/>
          <w:szCs w:val="24"/>
        </w:rPr>
        <w:t xml:space="preserve">ции» своевременно проводится обучение и проверка знаний требований охраны труда.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Регулярно проводятся занятия с персоналом по программе обучения работающего нас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ления в области гражданской обороны и защиты от ЧС. С неэлектротехническим персоналом проводятся инструктажи и проверка знаний, разрабатываются инструкции по ОТ при работе на электроустановках.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году в образовательных организациях было зафиксировано 8 несчастных случаев с обучающимися.  Случаев производственного травматизма не отмечалось.</w:t>
      </w:r>
      <w:r w:rsidRPr="005637E6">
        <w:rPr>
          <w:rFonts w:ascii="Times New Roman" w:hAnsi="Times New Roman"/>
          <w:sz w:val="24"/>
          <w:szCs w:val="24"/>
        </w:rPr>
        <w:tab/>
      </w:r>
    </w:p>
    <w:p w:rsidR="00FB4084" w:rsidRPr="005637E6" w:rsidRDefault="00FB4084" w:rsidP="00FB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lastRenderedPageBreak/>
        <w:t>Во  всех образовательных учреждениях имеются планы по профилактике детского тра</w:t>
      </w:r>
      <w:r w:rsidRPr="005637E6">
        <w:rPr>
          <w:rFonts w:ascii="Times New Roman" w:hAnsi="Times New Roman"/>
          <w:sz w:val="24"/>
          <w:szCs w:val="24"/>
        </w:rPr>
        <w:t>в</w:t>
      </w:r>
      <w:r w:rsidRPr="005637E6">
        <w:rPr>
          <w:rFonts w:ascii="Times New Roman" w:hAnsi="Times New Roman"/>
          <w:sz w:val="24"/>
          <w:szCs w:val="24"/>
        </w:rPr>
        <w:t xml:space="preserve">матизма, планы  противопожарных мероприятий.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 целях отработки практических навыков персонала, воспитанников, учащихся при эв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куации из здания ОУ при возникновении ЧС регулярно проводились (1 раз в 3 месяца) тренир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вочные занятия по учебной эвакуации. Контроль за правильностью действий персонала, уч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щихся, воспитанников осуществлялся специалистами УГО и ЧС, ОНД, Комитета по образов</w:t>
      </w:r>
      <w:r w:rsidRPr="005637E6">
        <w:rPr>
          <w:rFonts w:ascii="Times New Roman" w:hAnsi="Times New Roman"/>
          <w:sz w:val="24"/>
          <w:szCs w:val="24"/>
        </w:rPr>
        <w:t>а</w:t>
      </w:r>
      <w:r w:rsidRPr="005637E6">
        <w:rPr>
          <w:rFonts w:ascii="Times New Roman" w:hAnsi="Times New Roman"/>
          <w:sz w:val="24"/>
          <w:szCs w:val="24"/>
        </w:rPr>
        <w:t>нию. В ОО имеются приказы, акты, отчеты о проведенных тренировках по эвакуации.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637E6">
        <w:rPr>
          <w:rFonts w:ascii="Times New Roman" w:eastAsia="Calibri" w:hAnsi="Times New Roman"/>
          <w:sz w:val="24"/>
          <w:szCs w:val="24"/>
        </w:rPr>
        <w:t>Положительно следует отметить, что в 2016 году в  образовательных организациях в большем объеме организована просветительская и профилактическая работа по обучению пр</w:t>
      </w:r>
      <w:r w:rsidRPr="005637E6">
        <w:rPr>
          <w:rFonts w:ascii="Times New Roman" w:eastAsia="Calibri" w:hAnsi="Times New Roman"/>
          <w:sz w:val="24"/>
          <w:szCs w:val="24"/>
        </w:rPr>
        <w:t>а</w:t>
      </w:r>
      <w:r w:rsidRPr="005637E6">
        <w:rPr>
          <w:rFonts w:ascii="Times New Roman" w:eastAsia="Calibri" w:hAnsi="Times New Roman"/>
          <w:sz w:val="24"/>
          <w:szCs w:val="24"/>
        </w:rPr>
        <w:t>вилам   дорожного движения. Классными руководителями, воспитателями были проведены и</w:t>
      </w:r>
      <w:r w:rsidRPr="005637E6">
        <w:rPr>
          <w:rFonts w:ascii="Times New Roman" w:eastAsia="Calibri" w:hAnsi="Times New Roman"/>
          <w:sz w:val="24"/>
          <w:szCs w:val="24"/>
        </w:rPr>
        <w:t>г</w:t>
      </w:r>
      <w:r w:rsidRPr="005637E6">
        <w:rPr>
          <w:rFonts w:ascii="Times New Roman" w:eastAsia="Calibri" w:hAnsi="Times New Roman"/>
          <w:sz w:val="24"/>
          <w:szCs w:val="24"/>
        </w:rPr>
        <w:t>ры, викторины «Дорожная азбука», конкурсы знатоков правил дорожного движения. В школах проводились уроки в кабинетах мультимедиа по проблеме безопасного дорожного движения. Организованы и проведены конкурсы рисунков и плакатов «Добрая Дорога детства». Отраб</w:t>
      </w:r>
      <w:r w:rsidRPr="005637E6">
        <w:rPr>
          <w:rFonts w:ascii="Times New Roman" w:eastAsia="Calibri" w:hAnsi="Times New Roman"/>
          <w:sz w:val="24"/>
          <w:szCs w:val="24"/>
        </w:rPr>
        <w:t>о</w:t>
      </w:r>
      <w:r w:rsidRPr="005637E6">
        <w:rPr>
          <w:rFonts w:ascii="Times New Roman" w:eastAsia="Calibri" w:hAnsi="Times New Roman"/>
          <w:sz w:val="24"/>
          <w:szCs w:val="24"/>
        </w:rPr>
        <w:t>тана схема «Безопасная дорога в школу» в начальных классах. В школах разработаны Паспорта общеобразовательных учреждений по обеспечению безопасности дорожного движения. Трад</w:t>
      </w:r>
      <w:r w:rsidRPr="005637E6">
        <w:rPr>
          <w:rFonts w:ascii="Times New Roman" w:eastAsia="Calibri" w:hAnsi="Times New Roman"/>
          <w:sz w:val="24"/>
          <w:szCs w:val="24"/>
        </w:rPr>
        <w:t>и</w:t>
      </w:r>
      <w:r w:rsidRPr="005637E6">
        <w:rPr>
          <w:rFonts w:ascii="Times New Roman" w:eastAsia="Calibri" w:hAnsi="Times New Roman"/>
          <w:sz w:val="24"/>
          <w:szCs w:val="24"/>
        </w:rPr>
        <w:t>ционным стало проведение в школах внеклассных мероприятий «Посвящение  первоклассников в пешеходы» - в период с 29 января по 1 февраля 2016 года в школах прошли открытые  мер</w:t>
      </w:r>
      <w:r w:rsidRPr="005637E6">
        <w:rPr>
          <w:rFonts w:ascii="Times New Roman" w:eastAsia="Calibri" w:hAnsi="Times New Roman"/>
          <w:sz w:val="24"/>
          <w:szCs w:val="24"/>
        </w:rPr>
        <w:t>о</w:t>
      </w:r>
      <w:r w:rsidRPr="005637E6">
        <w:rPr>
          <w:rFonts w:ascii="Times New Roman" w:eastAsia="Calibri" w:hAnsi="Times New Roman"/>
          <w:sz w:val="24"/>
          <w:szCs w:val="24"/>
        </w:rPr>
        <w:t>приятия - «Добрая дорога», театрализованное представление «Школа светофорных наук», игра-путешествие «В городе дорожных наук», праздничная программа «Знай и соблюдай правила движения». Традиционным стало проведение учащимися МБОУ «СШ №1» акций «Осторожно, пешеход», «Автокресло – детям», «Зебра». В целях воспитания законопослушных участников дорожного движения, привлечения школьников к участию в пропаганде Правил дорожного движения ежегодно учащиеся принимают участие в конкурсе-соревновании «Безопасное кол</w:t>
      </w:r>
      <w:r w:rsidRPr="005637E6">
        <w:rPr>
          <w:rFonts w:ascii="Times New Roman" w:eastAsia="Calibri" w:hAnsi="Times New Roman"/>
          <w:sz w:val="24"/>
          <w:szCs w:val="24"/>
        </w:rPr>
        <w:t>е</w:t>
      </w:r>
      <w:r w:rsidRPr="005637E6">
        <w:rPr>
          <w:rFonts w:ascii="Times New Roman" w:eastAsia="Calibri" w:hAnsi="Times New Roman"/>
          <w:sz w:val="24"/>
          <w:szCs w:val="24"/>
        </w:rPr>
        <w:t>со». Организовано проведение профилактических бесед по профилактике детского дорожно-транспортного травматизма совместно с инспекторами ГИБДД. На заседаниях методических объединений учителей ОБЖ, физической культуры  рассматриваются и обсуждаются вопросы проведения профилактической работы  по предупреждению детского дорожно-транспортного травматизма. Заместителями директоров по БЖ, заместителями заведующих детских садов ра</w:t>
      </w:r>
      <w:r w:rsidRPr="005637E6">
        <w:rPr>
          <w:rFonts w:ascii="Times New Roman" w:eastAsia="Calibri" w:hAnsi="Times New Roman"/>
          <w:sz w:val="24"/>
          <w:szCs w:val="24"/>
        </w:rPr>
        <w:t>з</w:t>
      </w:r>
      <w:r w:rsidRPr="005637E6">
        <w:rPr>
          <w:rFonts w:ascii="Times New Roman" w:eastAsia="Calibri" w:hAnsi="Times New Roman"/>
          <w:sz w:val="24"/>
          <w:szCs w:val="24"/>
        </w:rPr>
        <w:t>работаны беседы и лекции по вопросам  предупреждения и профилактики детского ДДТ для организации работы   с  родителями, общественностью, педагогическими коллективами и ко</w:t>
      </w:r>
      <w:r w:rsidRPr="005637E6">
        <w:rPr>
          <w:rFonts w:ascii="Times New Roman" w:eastAsia="Calibri" w:hAnsi="Times New Roman"/>
          <w:sz w:val="24"/>
          <w:szCs w:val="24"/>
        </w:rPr>
        <w:t>л</w:t>
      </w:r>
      <w:r w:rsidRPr="005637E6">
        <w:rPr>
          <w:rFonts w:ascii="Times New Roman" w:eastAsia="Calibri" w:hAnsi="Times New Roman"/>
          <w:sz w:val="24"/>
          <w:szCs w:val="24"/>
        </w:rPr>
        <w:t>лективами учащихся.</w:t>
      </w:r>
    </w:p>
    <w:p w:rsidR="00FB4084" w:rsidRPr="005637E6" w:rsidRDefault="00FB4084" w:rsidP="00FB40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37E6">
        <w:rPr>
          <w:rFonts w:ascii="Times New Roman" w:eastAsia="Calibri" w:hAnsi="Times New Roman"/>
          <w:sz w:val="24"/>
          <w:szCs w:val="24"/>
        </w:rPr>
        <w:tab/>
        <w:t xml:space="preserve">В </w:t>
      </w:r>
      <w:r w:rsidRPr="005637E6">
        <w:rPr>
          <w:rFonts w:ascii="Times New Roman" w:hAnsi="Times New Roman"/>
          <w:sz w:val="24"/>
          <w:szCs w:val="24"/>
        </w:rPr>
        <w:t>преддверии Всемирного дня памяти жертв ДТП на территории Смоленской области реализовалась кампания «По правилам», в рамках которой Департаментом Смоленской области по образованию и науке  для семей малообеспеченных и детей, находящихся в трудной жи</w:t>
      </w:r>
      <w:r w:rsidRPr="005637E6">
        <w:rPr>
          <w:rFonts w:ascii="Times New Roman" w:hAnsi="Times New Roman"/>
          <w:sz w:val="24"/>
          <w:szCs w:val="24"/>
        </w:rPr>
        <w:t>з</w:t>
      </w:r>
      <w:r w:rsidRPr="005637E6">
        <w:rPr>
          <w:rFonts w:ascii="Times New Roman" w:hAnsi="Times New Roman"/>
          <w:sz w:val="24"/>
          <w:szCs w:val="24"/>
        </w:rPr>
        <w:t>ненной ситуации, были вручены световозвращающие элементы – браслеты и наклейки.</w:t>
      </w:r>
      <w:r w:rsidRPr="005637E6">
        <w:rPr>
          <w:rFonts w:ascii="Times New Roman" w:eastAsia="Calibri" w:hAnsi="Times New Roman"/>
          <w:sz w:val="24"/>
          <w:szCs w:val="24"/>
        </w:rPr>
        <w:t xml:space="preserve">  </w:t>
      </w:r>
    </w:p>
    <w:p w:rsidR="00FB4084" w:rsidRPr="005637E6" w:rsidRDefault="00FB4084" w:rsidP="00FB408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637E6">
        <w:rPr>
          <w:rFonts w:ascii="Times New Roman" w:eastAsia="Calibri" w:hAnsi="Times New Roman"/>
          <w:sz w:val="24"/>
          <w:szCs w:val="24"/>
        </w:rPr>
        <w:t>Ежегодно в сентябре в образовательных  организациях проводится "Месячник безопа</w:t>
      </w:r>
      <w:r w:rsidRPr="005637E6">
        <w:rPr>
          <w:rFonts w:ascii="Times New Roman" w:eastAsia="Calibri" w:hAnsi="Times New Roman"/>
          <w:sz w:val="24"/>
          <w:szCs w:val="24"/>
        </w:rPr>
        <w:t>с</w:t>
      </w:r>
      <w:r w:rsidRPr="005637E6">
        <w:rPr>
          <w:rFonts w:ascii="Times New Roman" w:eastAsia="Calibri" w:hAnsi="Times New Roman"/>
          <w:sz w:val="24"/>
          <w:szCs w:val="24"/>
        </w:rPr>
        <w:t>ности". В 2016 году многие мероприятия, проводимые в рамках Месячника, были организованы совместно со специалистами УГО и ЧС, ОНД.  В образовательных организациях были орган</w:t>
      </w:r>
      <w:r w:rsidRPr="005637E6">
        <w:rPr>
          <w:rFonts w:ascii="Times New Roman" w:eastAsia="Calibri" w:hAnsi="Times New Roman"/>
          <w:sz w:val="24"/>
          <w:szCs w:val="24"/>
        </w:rPr>
        <w:t>и</w:t>
      </w:r>
      <w:r w:rsidRPr="005637E6">
        <w:rPr>
          <w:rFonts w:ascii="Times New Roman" w:eastAsia="Calibri" w:hAnsi="Times New Roman"/>
          <w:sz w:val="24"/>
          <w:szCs w:val="24"/>
        </w:rPr>
        <w:t>зованы организационно-технические мероприятия, направленные на создание нормативно-правовой базы по вопросам обеспечения безопасности и антитеррористической защищенности ОО. А также проведены инструктажи и обучающие занятия с педагогическими работниками и обучающимися,   тренировочные занятия по отработке практических навыков при эвакуации из здания ОО в случае возникновения ЧС. Обучение обучающихся правилам безопасного повед</w:t>
      </w:r>
      <w:r w:rsidRPr="005637E6">
        <w:rPr>
          <w:rFonts w:ascii="Times New Roman" w:eastAsia="Calibri" w:hAnsi="Times New Roman"/>
          <w:sz w:val="24"/>
          <w:szCs w:val="24"/>
        </w:rPr>
        <w:t>е</w:t>
      </w:r>
      <w:r w:rsidRPr="005637E6">
        <w:rPr>
          <w:rFonts w:ascii="Times New Roman" w:eastAsia="Calibri" w:hAnsi="Times New Roman"/>
          <w:sz w:val="24"/>
          <w:szCs w:val="24"/>
        </w:rPr>
        <w:t xml:space="preserve">ния осуществлялось в процессе внеклассной и внеурочной деятельности.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рамках гражданской обороны в дошкольных  образовательных организациях в сентя</w:t>
      </w:r>
      <w:r w:rsidRPr="005637E6">
        <w:rPr>
          <w:rFonts w:ascii="Times New Roman" w:hAnsi="Times New Roman"/>
          <w:sz w:val="24"/>
          <w:szCs w:val="24"/>
        </w:rPr>
        <w:t>б</w:t>
      </w:r>
      <w:r w:rsidRPr="005637E6">
        <w:rPr>
          <w:rFonts w:ascii="Times New Roman" w:hAnsi="Times New Roman"/>
          <w:sz w:val="24"/>
          <w:szCs w:val="24"/>
        </w:rPr>
        <w:t xml:space="preserve">ре ежегодно проводится «День защиты детей».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Ознакомление обучающихся с общими характеристиками опасных и вредных факторов чрезвычайных ситуаций, приобретение ими знаний и умений по защите жизни и здоровья от их последствий осуществляется прежде всего на уроках ОБЖ.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течение учебного года беседы о правилах безопасного поведения в школе, быту, на природе, улице, правилах дорожного движения и пожарной безопасности проводятся классн</w:t>
      </w:r>
      <w:r w:rsidRPr="005637E6">
        <w:rPr>
          <w:rFonts w:ascii="Times New Roman" w:hAnsi="Times New Roman"/>
          <w:sz w:val="24"/>
          <w:szCs w:val="24"/>
        </w:rPr>
        <w:t>ы</w:t>
      </w:r>
      <w:r w:rsidRPr="005637E6">
        <w:rPr>
          <w:rFonts w:ascii="Times New Roman" w:hAnsi="Times New Roman"/>
          <w:sz w:val="24"/>
          <w:szCs w:val="24"/>
        </w:rPr>
        <w:t xml:space="preserve">ми руководителями.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lastRenderedPageBreak/>
        <w:t>Во всех образовательных  организациях имеются "Уголки безопасности".  В дошкольных образовательных  организациях "Уголки безопасности" содержат как дидактический наглядный материал по правилам безопасного поведения для детей, так и лекционный материал для род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телей воспитанников.</w:t>
      </w:r>
    </w:p>
    <w:p w:rsidR="00FB4084" w:rsidRPr="005637E6" w:rsidRDefault="00FB4084" w:rsidP="00FB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каждой образовательной  организации имеются «Уголки гражданской обороны», с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держащие информацию о правилах поведения в опасных и чрезвычайных ситуациях, о сигналах оповещения по ГО, о правилах пользования СИЗ, правилах оказания первой медицинской п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 xml:space="preserve">мощи.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рамках внутриучрежденческого контроля за соблюдением требований законодател</w:t>
      </w:r>
      <w:r w:rsidRPr="005637E6">
        <w:rPr>
          <w:rFonts w:ascii="Times New Roman" w:hAnsi="Times New Roman"/>
          <w:sz w:val="24"/>
          <w:szCs w:val="24"/>
        </w:rPr>
        <w:t>ь</w:t>
      </w:r>
      <w:r w:rsidRPr="005637E6">
        <w:rPr>
          <w:rFonts w:ascii="Times New Roman" w:hAnsi="Times New Roman"/>
          <w:sz w:val="24"/>
          <w:szCs w:val="24"/>
        </w:rPr>
        <w:t>ных и правовых актов в области обеспечения безопасности в образовательных  организациях 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E6">
        <w:rPr>
          <w:rFonts w:ascii="Times New Roman" w:hAnsi="Times New Roman"/>
          <w:sz w:val="24"/>
          <w:szCs w:val="24"/>
        </w:rPr>
        <w:t>Дни охраны труда. Содержание Дней охраны труда разнопланово  - соблюдение ОТ на рабочих местах, наличие и состояние документации по ОТ, наличие и состояние спецодежды у сотрудников, санитарно-гигиеническое состояние всех помещений и др.). По результатам Дней охраны труда составляются акты, в которых указываются выявленные недостатки и пр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нятые меры по их устранению.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целях оказания практической и методической помощи образовательным учреждениям в работе по обеспечению безопасности проводятся совещания руководителей, консультации и круглые столы с участием лиц, ответственных за обеспечение безопасности.  Регулярно на с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>ветах комитета, заседаниях методических объединений учителей, совещаниях руководителей изучается, обобщается и распространяется передовой опыт работы в области безопасности о</w:t>
      </w:r>
      <w:r w:rsidRPr="005637E6">
        <w:rPr>
          <w:rFonts w:ascii="Times New Roman" w:hAnsi="Times New Roman"/>
          <w:sz w:val="24"/>
          <w:szCs w:val="24"/>
        </w:rPr>
        <w:t>б</w:t>
      </w:r>
      <w:r w:rsidRPr="005637E6">
        <w:rPr>
          <w:rFonts w:ascii="Times New Roman" w:hAnsi="Times New Roman"/>
          <w:sz w:val="24"/>
          <w:szCs w:val="24"/>
        </w:rPr>
        <w:t>разовательного учреждения, рассматриваются такие вопросы как о проведении мероприятий по ОТ  перед началом учебного года, состояние противопожарной безопасности, о мерах по кр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 xml:space="preserve">минальной безопасности и антитеррористической защищенности ОО и др. </w:t>
      </w:r>
    </w:p>
    <w:p w:rsidR="00FB4084" w:rsidRPr="005637E6" w:rsidRDefault="00FB4084" w:rsidP="000F51A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37E6">
        <w:rPr>
          <w:rFonts w:ascii="Times New Roman" w:hAnsi="Times New Roman"/>
          <w:sz w:val="24"/>
          <w:szCs w:val="24"/>
        </w:rPr>
        <w:t>Анализ работы по охране труда позволяет сделать вывод, что проводимая  Комитетом, образовательными  организациями организационно-управленческая деятельность направлена на профилактику детского и производственного травматизма и улучшение условий и охраны тр</w:t>
      </w:r>
      <w:r w:rsidRPr="005637E6">
        <w:rPr>
          <w:rFonts w:ascii="Times New Roman" w:hAnsi="Times New Roman"/>
          <w:sz w:val="24"/>
          <w:szCs w:val="24"/>
        </w:rPr>
        <w:t>у</w:t>
      </w:r>
      <w:r w:rsidRPr="005637E6">
        <w:rPr>
          <w:rFonts w:ascii="Times New Roman" w:hAnsi="Times New Roman"/>
          <w:sz w:val="24"/>
          <w:szCs w:val="24"/>
        </w:rPr>
        <w:t>да. Проводится работа по реализации Федеральных законов и иных нормативных правовых а</w:t>
      </w:r>
      <w:r w:rsidRPr="005637E6">
        <w:rPr>
          <w:rFonts w:ascii="Times New Roman" w:hAnsi="Times New Roman"/>
          <w:sz w:val="24"/>
          <w:szCs w:val="24"/>
        </w:rPr>
        <w:t>к</w:t>
      </w:r>
      <w:r w:rsidRPr="005637E6">
        <w:rPr>
          <w:rFonts w:ascii="Times New Roman" w:hAnsi="Times New Roman"/>
          <w:sz w:val="24"/>
          <w:szCs w:val="24"/>
        </w:rPr>
        <w:t>тов РФ по охране труда, осуществляется контроль за соблюдением работниками и обучающ</w:t>
      </w:r>
      <w:r w:rsidRPr="005637E6">
        <w:rPr>
          <w:rFonts w:ascii="Times New Roman" w:hAnsi="Times New Roman"/>
          <w:sz w:val="24"/>
          <w:szCs w:val="24"/>
        </w:rPr>
        <w:t>и</w:t>
      </w:r>
      <w:r w:rsidRPr="005637E6">
        <w:rPr>
          <w:rFonts w:ascii="Times New Roman" w:hAnsi="Times New Roman"/>
          <w:sz w:val="24"/>
          <w:szCs w:val="24"/>
        </w:rPr>
        <w:t>мися требований охраны труда.</w:t>
      </w:r>
    </w:p>
    <w:p w:rsidR="001A767A" w:rsidRDefault="001A767A" w:rsidP="00FB408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1A767A" w:rsidRPr="000113CD" w:rsidRDefault="001A767A" w:rsidP="001A767A">
      <w:pPr>
        <w:spacing w:after="0" w:line="240" w:lineRule="auto"/>
        <w:ind w:left="2835"/>
        <w:jc w:val="both"/>
        <w:rPr>
          <w:rFonts w:ascii="Times New Roman" w:hAnsi="Times New Roman"/>
          <w:b/>
        </w:rPr>
      </w:pPr>
      <w:r w:rsidRPr="004B24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B24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13CD">
        <w:rPr>
          <w:rFonts w:ascii="Times New Roman" w:hAnsi="Times New Roman"/>
          <w:b/>
        </w:rPr>
        <w:t xml:space="preserve">Работа органа опеки и попечительства </w:t>
      </w:r>
    </w:p>
    <w:p w:rsidR="001A767A" w:rsidRPr="000113CD" w:rsidRDefault="001A767A" w:rsidP="001A76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1CA3" w:rsidRDefault="00D91CA3" w:rsidP="000F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2016 г. орган опеки и попечительства продолжил работу над основным направлением деятельности по реализации социальной политики по защите прав и законных интересов нес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вершеннолетних, направленной на развитие семейных форм устройства детей-сирот и детей, оставшихся без попечения родителей, информационное обеспечение граждан по вопросам д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институализации детей-сирот и детей, оставшихся без попечения родителей, популяризацию ценностей семейного образа жизни с детьми.</w:t>
      </w:r>
    </w:p>
    <w:p w:rsidR="00D91CA3" w:rsidRPr="0051584D" w:rsidRDefault="00D91CA3" w:rsidP="00D91C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1CA3" w:rsidRDefault="00D91CA3" w:rsidP="00D91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 xml:space="preserve">Развитие семейных форм, устройство </w:t>
      </w:r>
    </w:p>
    <w:p w:rsidR="00D91CA3" w:rsidRPr="0051584D" w:rsidRDefault="00D91CA3" w:rsidP="00D91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детей-сирот и детей, оставшихся без попечения родителей.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целях привлечения внимания жителей г. Десногорска к проблемам детей-сирот и акт</w:t>
      </w:r>
      <w:r w:rsidRPr="0051584D">
        <w:rPr>
          <w:rFonts w:ascii="Times New Roman" w:hAnsi="Times New Roman"/>
          <w:sz w:val="24"/>
          <w:szCs w:val="24"/>
        </w:rPr>
        <w:t>и</w:t>
      </w:r>
      <w:r w:rsidRPr="0051584D">
        <w:rPr>
          <w:rFonts w:ascii="Times New Roman" w:hAnsi="Times New Roman"/>
          <w:sz w:val="24"/>
          <w:szCs w:val="24"/>
        </w:rPr>
        <w:t>визации работы по семейным формам устройства детей-сирот и детей, оставшихся без попеч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ния родителей в течение 2016 г. на территории г. Десногорска была продолжена работа по и</w:t>
      </w:r>
      <w:r w:rsidRPr="0051584D">
        <w:rPr>
          <w:rFonts w:ascii="Times New Roman" w:hAnsi="Times New Roman"/>
          <w:sz w:val="24"/>
          <w:szCs w:val="24"/>
        </w:rPr>
        <w:t>н</w:t>
      </w:r>
      <w:r w:rsidRPr="0051584D">
        <w:rPr>
          <w:rFonts w:ascii="Times New Roman" w:hAnsi="Times New Roman"/>
          <w:sz w:val="24"/>
          <w:szCs w:val="24"/>
        </w:rPr>
        <w:t>формационному обеспечению жителей города  по вопросу устройства детей-сирот в замеща</w:t>
      </w:r>
      <w:r w:rsidRPr="0051584D">
        <w:rPr>
          <w:rFonts w:ascii="Times New Roman" w:hAnsi="Times New Roman"/>
          <w:sz w:val="24"/>
          <w:szCs w:val="24"/>
        </w:rPr>
        <w:t>ю</w:t>
      </w:r>
      <w:r w:rsidRPr="0051584D">
        <w:rPr>
          <w:rFonts w:ascii="Times New Roman" w:hAnsi="Times New Roman"/>
          <w:sz w:val="24"/>
          <w:szCs w:val="24"/>
        </w:rPr>
        <w:t>щие семьи.</w:t>
      </w:r>
      <w:r>
        <w:rPr>
          <w:rFonts w:ascii="Times New Roman" w:hAnsi="Times New Roman"/>
          <w:sz w:val="24"/>
          <w:szCs w:val="24"/>
        </w:rPr>
        <w:t xml:space="preserve"> Использованы следующие формы работы: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ежедневная трансляция социальной рекламы, предоставленной Фондом поддержки детей, находящихся в трудной жизненной ситуации, г. Москвы, на телеканале ООО ТРВК «Десна-ТВ», 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распространение плакатов и буклетов данной тематики в организациях и учреждения г. Десногорска;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lastRenderedPageBreak/>
        <w:t xml:space="preserve"> сотрудничество в рамках договоров о совместной деятельности с СОГБУ «Центр психолого-медико-социального сопровождения детей и семей», со Школой приемного родителя СОГБОУ «Шаталовский детский дом»,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размещение плакатов на рекламных стендах на улицах г. Десногорска;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Размещение рекламных видеороликов на городском экране по теме: - «Жестокое о</w:t>
      </w:r>
      <w:r w:rsidRPr="00323BDF">
        <w:rPr>
          <w:rFonts w:ascii="Times New Roman" w:hAnsi="Times New Roman"/>
          <w:sz w:val="24"/>
          <w:szCs w:val="24"/>
        </w:rPr>
        <w:t>б</w:t>
      </w:r>
      <w:r w:rsidRPr="00323BDF">
        <w:rPr>
          <w:rFonts w:ascii="Times New Roman" w:hAnsi="Times New Roman"/>
          <w:sz w:val="24"/>
          <w:szCs w:val="24"/>
        </w:rPr>
        <w:t>ращение с детьми», «Семейное устройство детей-сирот и детей, оставшихся без попечения р</w:t>
      </w:r>
      <w:r w:rsidRPr="00323BDF">
        <w:rPr>
          <w:rFonts w:ascii="Times New Roman" w:hAnsi="Times New Roman"/>
          <w:sz w:val="24"/>
          <w:szCs w:val="24"/>
        </w:rPr>
        <w:t>о</w:t>
      </w:r>
      <w:r w:rsidRPr="00323BDF">
        <w:rPr>
          <w:rFonts w:ascii="Times New Roman" w:hAnsi="Times New Roman"/>
          <w:sz w:val="24"/>
          <w:szCs w:val="24"/>
        </w:rPr>
        <w:t xml:space="preserve">дителей» 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публикации статей «Жестокое обращение с детьми – порочный круг насилия» (газета «Десна» от 13.04.2016 г. № 16, «У Вашего ангела нет крыльев» (газета «Десна» от 25.05.2016 г. № 22), «Все о семейных формах устройства» (газета «Десна» от 27.07.2016 г. № 31), «Особе</w:t>
      </w:r>
      <w:r w:rsidRPr="00323BDF">
        <w:rPr>
          <w:rFonts w:ascii="Times New Roman" w:hAnsi="Times New Roman"/>
          <w:sz w:val="24"/>
          <w:szCs w:val="24"/>
        </w:rPr>
        <w:t>н</w:t>
      </w:r>
      <w:r w:rsidRPr="00323BDF">
        <w:rPr>
          <w:rFonts w:ascii="Times New Roman" w:hAnsi="Times New Roman"/>
          <w:sz w:val="24"/>
          <w:szCs w:val="24"/>
        </w:rPr>
        <w:t>ности трудоустройства  несовершеннолетних» (газета «Десна» от 21.09.2016 г. № 39);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оформление правового уголка в здании Администрации по защите прав несоверше</w:t>
      </w:r>
      <w:r w:rsidRPr="00323BDF">
        <w:rPr>
          <w:rFonts w:ascii="Times New Roman" w:hAnsi="Times New Roman"/>
          <w:sz w:val="24"/>
          <w:szCs w:val="24"/>
        </w:rPr>
        <w:t>н</w:t>
      </w:r>
      <w:r w:rsidRPr="00323BDF">
        <w:rPr>
          <w:rFonts w:ascii="Times New Roman" w:hAnsi="Times New Roman"/>
          <w:sz w:val="24"/>
          <w:szCs w:val="24"/>
        </w:rPr>
        <w:t>нолетних;</w:t>
      </w:r>
    </w:p>
    <w:p w:rsidR="00D91CA3" w:rsidRPr="00323BDF" w:rsidRDefault="00D91CA3" w:rsidP="00936AA5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участие в передаче «Контакт» ООО ТРВК «Десна-ТВ»;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Информация о формах устройства детей-сирот в семью размещена на официальном са</w:t>
      </w:r>
      <w:r w:rsidRPr="0051584D">
        <w:rPr>
          <w:rFonts w:ascii="Times New Roman" w:hAnsi="Times New Roman"/>
          <w:sz w:val="24"/>
          <w:szCs w:val="24"/>
        </w:rPr>
        <w:t>й</w:t>
      </w:r>
      <w:r w:rsidRPr="0051584D">
        <w:rPr>
          <w:rFonts w:ascii="Times New Roman" w:hAnsi="Times New Roman"/>
          <w:sz w:val="24"/>
          <w:szCs w:val="24"/>
        </w:rPr>
        <w:t>те Администрации (</w:t>
      </w:r>
      <w:hyperlink r:id="rId22" w:history="1">
        <w:r w:rsidRPr="0051584D">
          <w:rPr>
            <w:rStyle w:val="af"/>
            <w:rFonts w:ascii="Times New Roman" w:hAnsi="Times New Roman"/>
            <w:sz w:val="24"/>
            <w:szCs w:val="24"/>
          </w:rPr>
          <w:t>http://desnogorsk.admin-smolensk.ru/</w:t>
        </w:r>
      </w:hyperlink>
      <w:r w:rsidRPr="0051584D">
        <w:rPr>
          <w:rFonts w:ascii="Times New Roman" w:hAnsi="Times New Roman"/>
          <w:sz w:val="24"/>
          <w:szCs w:val="24"/>
        </w:rPr>
        <w:t xml:space="preserve"> 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Результатом активной информационно-просветительской деятельности среди населения города по пропаганде семейных форм устройства является следующие показатели: в</w:t>
      </w:r>
      <w:r w:rsidRPr="0051584D">
        <w:rPr>
          <w:rFonts w:ascii="Times New Roman" w:hAnsi="Times New Roman"/>
          <w:color w:val="000000"/>
          <w:spacing w:val="-3"/>
          <w:sz w:val="24"/>
          <w:szCs w:val="24"/>
        </w:rPr>
        <w:t xml:space="preserve"> течение 2016 г. направлены на обучение </w:t>
      </w:r>
      <w:r w:rsidRPr="0051584D">
        <w:rPr>
          <w:rFonts w:ascii="Times New Roman" w:hAnsi="Times New Roman"/>
          <w:sz w:val="24"/>
          <w:szCs w:val="24"/>
        </w:rPr>
        <w:t xml:space="preserve">4 граждан, выразивших желание стать кандидатами в опекуны, приемные родители, усыновители. Две семьи, состоящих на учете как кандидаты, приняли на воспитание в семью детей, оставшихся без попечения родителей. 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color w:val="000000"/>
          <w:sz w:val="24"/>
          <w:szCs w:val="24"/>
        </w:rPr>
        <w:t>В течение 2016 г. выявлены 16 несовершеннолетних, лишившихся родительского поп</w:t>
      </w:r>
      <w:r w:rsidRPr="0051584D">
        <w:rPr>
          <w:rFonts w:ascii="Times New Roman" w:hAnsi="Times New Roman"/>
          <w:color w:val="000000"/>
          <w:sz w:val="24"/>
          <w:szCs w:val="24"/>
        </w:rPr>
        <w:t>е</w:t>
      </w:r>
      <w:r w:rsidRPr="0051584D">
        <w:rPr>
          <w:rFonts w:ascii="Times New Roman" w:hAnsi="Times New Roman"/>
          <w:color w:val="000000"/>
          <w:sz w:val="24"/>
          <w:szCs w:val="24"/>
        </w:rPr>
        <w:t xml:space="preserve">чения. Из них на семейные формы воспитания переданы </w:t>
      </w:r>
      <w:r w:rsidRPr="0051584D">
        <w:rPr>
          <w:rFonts w:ascii="Times New Roman" w:hAnsi="Times New Roman"/>
          <w:sz w:val="24"/>
          <w:szCs w:val="24"/>
        </w:rPr>
        <w:t>10 детей, возвращены родителям 3 д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тей, направлены в организации для детей-сирот – 3 детей. После определения несовершенн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летних в организации работа органа опеки и попечительства по устройству детей в семьи пр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должается. Из троих детей, помещенных в организации на конец отчетного года один уже пер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дан в замещающую семью.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В 2016 г. были поставлена на учет в качестве кандидатов в усыновители 1 супружеская пара. Сняты с учета в связи с принятием в семью детей 3 супружеских пары. Из организаций для детей-сирот детей, оставшихся без попечения родителей переданы в семьи кандидатов 2 детей (форма устройства – усыновление (1 ребенок), приемная семья – 1). 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На учете в органе опеки и попечительства состоит 73 замещающих семьи, в которых воспитываются 87 несовершеннолетних. </w:t>
      </w:r>
    </w:p>
    <w:p w:rsidR="00D91CA3" w:rsidRPr="0051584D" w:rsidRDefault="00D91CA3" w:rsidP="00D9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ab/>
        <w:t xml:space="preserve">Число семей – усыновителей на конец текущего года составило 19, в них воспитывается 19 детей. </w:t>
      </w:r>
    </w:p>
    <w:p w:rsidR="00D91CA3" w:rsidRPr="0051584D" w:rsidRDefault="00D91CA3" w:rsidP="00D91CA3">
      <w:pPr>
        <w:pStyle w:val="a7"/>
        <w:spacing w:before="0" w:beforeAutospacing="0" w:after="0" w:afterAutospacing="0"/>
        <w:ind w:firstLine="360"/>
        <w:jc w:val="both"/>
      </w:pPr>
      <w:r w:rsidRPr="0051584D">
        <w:t>Учитывая требования законодательства к формированию, ведению и использованию гос</w:t>
      </w:r>
      <w:r w:rsidRPr="0051584D">
        <w:t>у</w:t>
      </w:r>
      <w:r w:rsidRPr="0051584D">
        <w:t>дарственного банка данных, орган опеки и попечительства г. Десногорска один из первых по</w:t>
      </w:r>
      <w:r w:rsidRPr="0051584D">
        <w:t>д</w:t>
      </w:r>
      <w:r w:rsidRPr="0051584D">
        <w:t>ключен и начал работу с автоматизированной информационной системой государственного банка данных о детях, оставшихся без попечения родителей. Согласно приказу Минобрнауки РФ от 17.02.2015 г. № 101 данная система призвана максимально сократить сроки передачи и</w:t>
      </w:r>
      <w:r w:rsidRPr="0051584D">
        <w:t>н</w:t>
      </w:r>
      <w:r w:rsidRPr="0051584D">
        <w:t>формации о ребенке, оставшемся без попечения родителей, в региональный и федеральный банки данных для подбора  ребенку замещающей семьи. В течение года посредством автомат</w:t>
      </w:r>
      <w:r w:rsidRPr="0051584D">
        <w:t>и</w:t>
      </w:r>
      <w:r w:rsidRPr="0051584D">
        <w:t>зированной информационной системы направлены в банк данных о детях, оставшихся без п</w:t>
      </w:r>
      <w:r w:rsidRPr="0051584D">
        <w:t>о</w:t>
      </w:r>
      <w:r w:rsidRPr="0051584D">
        <w:t xml:space="preserve">печения родителей, 8 анкет детей, 1 анкета граждан – кандидатов в приемные родители. </w:t>
      </w:r>
    </w:p>
    <w:p w:rsidR="00D91CA3" w:rsidRPr="0051584D" w:rsidRDefault="00D91CA3" w:rsidP="00D9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Расходы Комитета по образованию г. Десногорска, связанные с содержанием детей в семьях опекунов (попечителей), приемных родителей, а также с выплатой компенсации вознаграждения, причитающегося приемным родителям</w:t>
      </w:r>
    </w:p>
    <w:p w:rsidR="00D91CA3" w:rsidRPr="0051584D" w:rsidRDefault="00D91CA3" w:rsidP="00D91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Отчет о расходах на содержание детей в семьях опекунов (попечителей) за 2016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387"/>
      </w:tblGrid>
      <w:tr w:rsidR="00D91CA3" w:rsidRPr="0051584D" w:rsidTr="00C84AE1">
        <w:trPr>
          <w:trHeight w:val="986"/>
        </w:trPr>
        <w:tc>
          <w:tcPr>
            <w:tcW w:w="4786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lastRenderedPageBreak/>
              <w:t>Число детей, находящихся под опекой (п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печительством), на которых должны выпл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чиваться денежные средства на конец о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четного периода</w:t>
            </w:r>
          </w:p>
        </w:tc>
        <w:tc>
          <w:tcPr>
            <w:tcW w:w="5387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 xml:space="preserve">Произведено расходов за счет средств областного бюджета (кассовые расходы) по опеке </w:t>
            </w:r>
          </w:p>
        </w:tc>
      </w:tr>
      <w:tr w:rsidR="00D91CA3" w:rsidRPr="0051584D" w:rsidTr="00C84AE1">
        <w:trPr>
          <w:trHeight w:val="134"/>
        </w:trPr>
        <w:tc>
          <w:tcPr>
            <w:tcW w:w="4786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5 789 355,42 руб.</w:t>
            </w:r>
          </w:p>
        </w:tc>
      </w:tr>
    </w:tbl>
    <w:p w:rsidR="00D91CA3" w:rsidRPr="0051584D" w:rsidRDefault="00D91CA3" w:rsidP="00D91C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CA3" w:rsidRPr="0051584D" w:rsidRDefault="00D91CA3" w:rsidP="00D91C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Отчет о расходах на содержание детей в приемных семьях за 2016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529"/>
      </w:tblGrid>
      <w:tr w:rsidR="00D91CA3" w:rsidRPr="0051584D" w:rsidTr="00C84AE1">
        <w:trPr>
          <w:trHeight w:val="946"/>
        </w:trPr>
        <w:tc>
          <w:tcPr>
            <w:tcW w:w="4644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Число детей, находящихся в приемных семьях на конец отчетного периода, на к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торых должны выплачиваться денежные средства</w:t>
            </w:r>
          </w:p>
        </w:tc>
        <w:tc>
          <w:tcPr>
            <w:tcW w:w="5529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 xml:space="preserve">Произведено расходов за счет средств областного бюджета (кассовые расходы) на выплату пособия детям, переданным в приемные семьи </w:t>
            </w:r>
          </w:p>
        </w:tc>
      </w:tr>
      <w:tr w:rsidR="00D91CA3" w:rsidRPr="0051584D" w:rsidTr="00C84AE1">
        <w:trPr>
          <w:trHeight w:val="364"/>
        </w:trPr>
        <w:tc>
          <w:tcPr>
            <w:tcW w:w="4644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D91CA3" w:rsidRPr="0051584D" w:rsidRDefault="00D91CA3" w:rsidP="00C84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2 006 560,2 руб.</w:t>
            </w:r>
          </w:p>
        </w:tc>
      </w:tr>
    </w:tbl>
    <w:p w:rsidR="00323BDF" w:rsidRDefault="00323BDF" w:rsidP="00D91C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 xml:space="preserve">Отчет о расходах на выплату вознаграждения, </w:t>
      </w:r>
    </w:p>
    <w:p w:rsidR="00D91CA3" w:rsidRPr="0051584D" w:rsidRDefault="00D91CA3" w:rsidP="00D91C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причитающегося приемным родителям за 2016 год</w:t>
      </w:r>
    </w:p>
    <w:p w:rsidR="00D91CA3" w:rsidRPr="0051584D" w:rsidRDefault="00D91CA3" w:rsidP="00D91CA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954"/>
      </w:tblGrid>
      <w:tr w:rsidR="00D91CA3" w:rsidRPr="0051584D" w:rsidTr="00C84AE1">
        <w:trPr>
          <w:trHeight w:val="781"/>
        </w:trPr>
        <w:tc>
          <w:tcPr>
            <w:tcW w:w="4219" w:type="dxa"/>
            <w:shd w:val="clear" w:color="auto" w:fill="auto"/>
          </w:tcPr>
          <w:p w:rsidR="00D91CA3" w:rsidRPr="0051584D" w:rsidRDefault="00D91CA3" w:rsidP="00C84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Число приемных семей, имеющих право на вознаграждение, на конец отчетного периода</w:t>
            </w:r>
          </w:p>
        </w:tc>
        <w:tc>
          <w:tcPr>
            <w:tcW w:w="5954" w:type="dxa"/>
            <w:shd w:val="clear" w:color="auto" w:fill="auto"/>
          </w:tcPr>
          <w:p w:rsidR="00D91CA3" w:rsidRPr="0051584D" w:rsidRDefault="00D91CA3" w:rsidP="00C84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Произведено расходов за счет средств областного бюджета (кассовые расходы) (вознаграждение с начи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 xml:space="preserve">лениями) </w:t>
            </w:r>
          </w:p>
        </w:tc>
      </w:tr>
      <w:tr w:rsidR="00D91CA3" w:rsidRPr="0051584D" w:rsidTr="00C84AE1">
        <w:trPr>
          <w:trHeight w:val="256"/>
        </w:trPr>
        <w:tc>
          <w:tcPr>
            <w:tcW w:w="4219" w:type="dxa"/>
            <w:shd w:val="clear" w:color="auto" w:fill="auto"/>
          </w:tcPr>
          <w:p w:rsidR="00D91CA3" w:rsidRPr="0051584D" w:rsidRDefault="00D91CA3" w:rsidP="00C8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91CA3" w:rsidRPr="0051584D" w:rsidRDefault="00D91CA3" w:rsidP="00C8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845 001,86. руб.</w:t>
            </w:r>
          </w:p>
        </w:tc>
      </w:tr>
    </w:tbl>
    <w:p w:rsidR="00D91CA3" w:rsidRPr="0051584D" w:rsidRDefault="00D91CA3" w:rsidP="00D91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Расходы на выплату ежемесячной компенсации стоимости проезда детей-сирот</w:t>
      </w:r>
    </w:p>
    <w:p w:rsidR="00D91CA3" w:rsidRPr="0051584D" w:rsidRDefault="00D91CA3" w:rsidP="00D91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2"/>
        <w:gridCol w:w="4685"/>
      </w:tblGrid>
      <w:tr w:rsidR="00D91CA3" w:rsidRPr="0051584D" w:rsidTr="00C84AE1">
        <w:trPr>
          <w:trHeight w:val="108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3" w:rsidRPr="0051584D" w:rsidRDefault="00D91CA3" w:rsidP="00C8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Численность детей-сирот и детей, оставшихся без попечения родителей, обучающихся в муниц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84D">
              <w:rPr>
                <w:rFonts w:ascii="Times New Roman" w:hAnsi="Times New Roman"/>
                <w:sz w:val="24"/>
                <w:szCs w:val="24"/>
              </w:rPr>
              <w:t>пальных образовательных учреждениях(чел.)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3" w:rsidRPr="0051584D" w:rsidRDefault="00D91CA3" w:rsidP="00C84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Сумма расходов за отчетный период</w:t>
            </w:r>
          </w:p>
          <w:p w:rsidR="00D91CA3" w:rsidRPr="0051584D" w:rsidRDefault="00D91CA3" w:rsidP="00C8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A3" w:rsidRPr="0051584D" w:rsidTr="00C84AE1">
        <w:trPr>
          <w:trHeight w:val="108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3" w:rsidRPr="0051584D" w:rsidRDefault="00D91CA3" w:rsidP="00C8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3" w:rsidRPr="0051584D" w:rsidRDefault="00D91CA3" w:rsidP="00C8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4D">
              <w:rPr>
                <w:rFonts w:ascii="Times New Roman" w:hAnsi="Times New Roman"/>
                <w:sz w:val="24"/>
                <w:szCs w:val="24"/>
              </w:rPr>
              <w:t>242 569,29 руб</w:t>
            </w:r>
          </w:p>
        </w:tc>
      </w:tr>
    </w:tbl>
    <w:p w:rsidR="00D91CA3" w:rsidRPr="0051584D" w:rsidRDefault="00D91CA3" w:rsidP="00D91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CA3" w:rsidRPr="0051584D" w:rsidRDefault="00D91CA3" w:rsidP="00D91CA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На конец отчетного года в организациях профессионального образования обучается 11 человек из числа детей, оставшихся без попечения родителей, которые обеспечиваются допо</w:t>
      </w:r>
      <w:r w:rsidRPr="0051584D">
        <w:rPr>
          <w:rFonts w:ascii="Times New Roman" w:hAnsi="Times New Roman"/>
          <w:sz w:val="24"/>
          <w:szCs w:val="24"/>
        </w:rPr>
        <w:t>л</w:t>
      </w:r>
      <w:r w:rsidRPr="0051584D">
        <w:rPr>
          <w:rFonts w:ascii="Times New Roman" w:hAnsi="Times New Roman"/>
          <w:sz w:val="24"/>
          <w:szCs w:val="24"/>
        </w:rPr>
        <w:t>нительными гарантиями, предусмотренными федеральным и областным законодательством.</w:t>
      </w:r>
    </w:p>
    <w:p w:rsidR="00D91CA3" w:rsidRPr="0051584D" w:rsidRDefault="00D91CA3" w:rsidP="00D91CA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Постановлением Администрации Смоленской области от 18.04.2014 г. № 285 утвержден Порядок назначения и выплаты ежемесячных денежных средств на содержание лиц из числа детей-сирот и детей, оставшихся без попечения родителей, продолжающих обучение в общео</w:t>
      </w:r>
      <w:r w:rsidRPr="0051584D">
        <w:rPr>
          <w:rFonts w:ascii="Times New Roman" w:hAnsi="Times New Roman"/>
          <w:sz w:val="24"/>
          <w:szCs w:val="24"/>
        </w:rPr>
        <w:t>б</w:t>
      </w:r>
      <w:r w:rsidRPr="0051584D">
        <w:rPr>
          <w:rFonts w:ascii="Times New Roman" w:hAnsi="Times New Roman"/>
          <w:sz w:val="24"/>
          <w:szCs w:val="24"/>
        </w:rPr>
        <w:t xml:space="preserve">разовательных организациях. В 2016 г. указанный вид выплат  производился 1 человеку. </w:t>
      </w:r>
    </w:p>
    <w:p w:rsidR="00D91CA3" w:rsidRPr="0051584D" w:rsidRDefault="00D91CA3" w:rsidP="00D91CA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1CA3" w:rsidRDefault="00D91CA3" w:rsidP="00D91CA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 xml:space="preserve">Социальная поддержка замещающих семей </w:t>
      </w:r>
    </w:p>
    <w:p w:rsidR="00D91CA3" w:rsidRPr="0051584D" w:rsidRDefault="00D91CA3" w:rsidP="00D91CA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на уровне муниципального образования</w:t>
      </w:r>
    </w:p>
    <w:p w:rsidR="00D91CA3" w:rsidRPr="0051584D" w:rsidRDefault="00D91CA3" w:rsidP="00D91CA3">
      <w:pPr>
        <w:pStyle w:val="a5"/>
        <w:spacing w:after="0" w:line="240" w:lineRule="auto"/>
        <w:ind w:left="1430"/>
        <w:jc w:val="center"/>
        <w:rPr>
          <w:rFonts w:ascii="Times New Roman" w:hAnsi="Times New Roman"/>
          <w:sz w:val="24"/>
          <w:szCs w:val="24"/>
        </w:rPr>
      </w:pP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Серьезное внимание уделяется поддержке семьям, взявшим на воспитание детей, оста</w:t>
      </w:r>
      <w:r w:rsidRPr="0051584D">
        <w:rPr>
          <w:rFonts w:ascii="Times New Roman" w:hAnsi="Times New Roman"/>
          <w:sz w:val="24"/>
          <w:szCs w:val="24"/>
        </w:rPr>
        <w:t>в</w:t>
      </w:r>
      <w:r w:rsidRPr="0051584D">
        <w:rPr>
          <w:rFonts w:ascii="Times New Roman" w:hAnsi="Times New Roman"/>
          <w:sz w:val="24"/>
          <w:szCs w:val="24"/>
        </w:rPr>
        <w:t>шихся без попечения родителей, на уровне муниципального образования. Ежегодно предоста</w:t>
      </w:r>
      <w:r w:rsidRPr="0051584D">
        <w:rPr>
          <w:rFonts w:ascii="Times New Roman" w:hAnsi="Times New Roman"/>
          <w:sz w:val="24"/>
          <w:szCs w:val="24"/>
        </w:rPr>
        <w:t>в</w:t>
      </w:r>
      <w:r w:rsidRPr="0051584D">
        <w:rPr>
          <w:rFonts w:ascii="Times New Roman" w:hAnsi="Times New Roman"/>
          <w:sz w:val="24"/>
          <w:szCs w:val="24"/>
        </w:rPr>
        <w:t>ляются следующие льготы замещающим семьям:</w:t>
      </w:r>
    </w:p>
    <w:p w:rsidR="00D91CA3" w:rsidRPr="0051584D" w:rsidRDefault="00D91CA3" w:rsidP="00936AA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Предоставление льготы в размере 100% по оплате за содержание детей в муниц</w:t>
      </w:r>
      <w:r w:rsidRPr="0051584D">
        <w:rPr>
          <w:rFonts w:ascii="Times New Roman" w:hAnsi="Times New Roman"/>
          <w:sz w:val="24"/>
          <w:szCs w:val="24"/>
        </w:rPr>
        <w:t>и</w:t>
      </w:r>
      <w:r w:rsidRPr="0051584D">
        <w:rPr>
          <w:rFonts w:ascii="Times New Roman" w:hAnsi="Times New Roman"/>
          <w:sz w:val="24"/>
          <w:szCs w:val="24"/>
        </w:rPr>
        <w:t>пальных дошкольных организациях.</w:t>
      </w:r>
    </w:p>
    <w:p w:rsidR="00D91CA3" w:rsidRPr="0051584D" w:rsidRDefault="00D91CA3" w:rsidP="00936AA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Предоставление льготы в размере 100% по налогу на имущество, принадлежащее несовершеннолетним, оставшимся без попечения родителей, и лицам из их числа, имеющим в собственности недвижимое или движимое имущество (квартиры, доли в квартирах, гаражи) 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lastRenderedPageBreak/>
        <w:t>В 2016 г. 48 лиц данной категории получили льготу по налогу на имущество на сумму 3110 руб.</w:t>
      </w:r>
    </w:p>
    <w:p w:rsidR="00D91CA3" w:rsidRPr="0051584D" w:rsidRDefault="00D91CA3" w:rsidP="00936AA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Предоставление льготы в размере 100% по оплате за обучение в МОУДОД «Худ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 xml:space="preserve">жественная школа» и МОУДО «Детская музыкальная школа». </w:t>
      </w:r>
    </w:p>
    <w:p w:rsidR="00D91CA3" w:rsidRPr="0051584D" w:rsidRDefault="00D91CA3" w:rsidP="00936AA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рамках проведения кампании по оздоровлению и отдыху детей в 2016 г. органом опеки и попечительства была проведена большая работа по организации отдыха детей, прож</w:t>
      </w:r>
      <w:r w:rsidRPr="0051584D">
        <w:rPr>
          <w:rFonts w:ascii="Times New Roman" w:hAnsi="Times New Roman"/>
          <w:sz w:val="24"/>
          <w:szCs w:val="24"/>
        </w:rPr>
        <w:t>и</w:t>
      </w:r>
      <w:r w:rsidRPr="0051584D">
        <w:rPr>
          <w:rFonts w:ascii="Times New Roman" w:hAnsi="Times New Roman"/>
          <w:sz w:val="24"/>
          <w:szCs w:val="24"/>
        </w:rPr>
        <w:t xml:space="preserve">вающих в семьях опекунов. 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Оздоровление в санаторно-оздоровительных учреждениях на территории Российской Федерации в период 2016 г. прошли 20 подопечных, в том числе с выездом на Черное и Азо</w:t>
      </w:r>
      <w:r w:rsidRPr="0051584D">
        <w:rPr>
          <w:rFonts w:ascii="Times New Roman" w:hAnsi="Times New Roman"/>
          <w:sz w:val="24"/>
          <w:szCs w:val="24"/>
        </w:rPr>
        <w:t>в</w:t>
      </w:r>
      <w:r w:rsidRPr="0051584D">
        <w:rPr>
          <w:rFonts w:ascii="Times New Roman" w:hAnsi="Times New Roman"/>
          <w:sz w:val="24"/>
          <w:szCs w:val="24"/>
        </w:rPr>
        <w:t xml:space="preserve">ское море. 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Замещающие семьи находят поддержку в отделе социальной защиты населения в городе Десногорск. Ежегодно детям, оставшимся без попечения родителей, предоставляются нового</w:t>
      </w:r>
      <w:r w:rsidRPr="0051584D">
        <w:rPr>
          <w:rFonts w:ascii="Times New Roman" w:hAnsi="Times New Roman"/>
          <w:sz w:val="24"/>
          <w:szCs w:val="24"/>
        </w:rPr>
        <w:t>д</w:t>
      </w:r>
      <w:r w:rsidRPr="0051584D">
        <w:rPr>
          <w:rFonts w:ascii="Times New Roman" w:hAnsi="Times New Roman"/>
          <w:sz w:val="24"/>
          <w:szCs w:val="24"/>
        </w:rPr>
        <w:t>ние подарки. На новогодние утренники, культурно-массовые мероприятия замещающим сем</w:t>
      </w:r>
      <w:r w:rsidRPr="0051584D">
        <w:rPr>
          <w:rFonts w:ascii="Times New Roman" w:hAnsi="Times New Roman"/>
          <w:sz w:val="24"/>
          <w:szCs w:val="24"/>
        </w:rPr>
        <w:t>ь</w:t>
      </w:r>
      <w:r w:rsidRPr="0051584D">
        <w:rPr>
          <w:rFonts w:ascii="Times New Roman" w:hAnsi="Times New Roman"/>
          <w:sz w:val="24"/>
          <w:szCs w:val="24"/>
        </w:rPr>
        <w:t xml:space="preserve">ям предлагаются пригласительные билеты. 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Ежегодно в городе проводится праздник, посвященный Дню матери, на котором честв</w:t>
      </w:r>
      <w:r w:rsidRPr="0051584D">
        <w:rPr>
          <w:rFonts w:ascii="Times New Roman" w:hAnsi="Times New Roman"/>
          <w:sz w:val="24"/>
          <w:szCs w:val="24"/>
        </w:rPr>
        <w:t>у</w:t>
      </w:r>
      <w:r w:rsidRPr="0051584D">
        <w:rPr>
          <w:rFonts w:ascii="Times New Roman" w:hAnsi="Times New Roman"/>
          <w:sz w:val="24"/>
          <w:szCs w:val="24"/>
        </w:rPr>
        <w:t xml:space="preserve">ются родители, воспитывающие в своих семьях детей, оставшихся без попечения родителей. </w:t>
      </w:r>
    </w:p>
    <w:p w:rsidR="00D91CA3" w:rsidRPr="0051584D" w:rsidRDefault="00D91CA3" w:rsidP="00323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В период с 9 по 12 сентября 2016 года приемная семья г. Десногорска  приняла участие во Всероссийском форуме приемных семей в г. Сочи. </w:t>
      </w:r>
    </w:p>
    <w:p w:rsidR="00D91CA3" w:rsidRPr="0051584D" w:rsidRDefault="00D91CA3" w:rsidP="00323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областном празднике «День опекуна», который проводился 25.10.2016 г. приняло уч</w:t>
      </w:r>
      <w:r w:rsidRPr="0051584D">
        <w:rPr>
          <w:rFonts w:ascii="Times New Roman" w:hAnsi="Times New Roman"/>
          <w:sz w:val="24"/>
          <w:szCs w:val="24"/>
        </w:rPr>
        <w:t>а</w:t>
      </w:r>
      <w:r w:rsidRPr="0051584D">
        <w:rPr>
          <w:rFonts w:ascii="Times New Roman" w:hAnsi="Times New Roman"/>
          <w:sz w:val="24"/>
          <w:szCs w:val="24"/>
        </w:rPr>
        <w:t>стие три опекунские семьи, из которых в рамках мероприятия отмечены две семьи: Благодарс</w:t>
      </w:r>
      <w:r w:rsidRPr="0051584D">
        <w:rPr>
          <w:rFonts w:ascii="Times New Roman" w:hAnsi="Times New Roman"/>
          <w:sz w:val="24"/>
          <w:szCs w:val="24"/>
        </w:rPr>
        <w:t>т</w:t>
      </w:r>
      <w:r w:rsidRPr="0051584D">
        <w:rPr>
          <w:rFonts w:ascii="Times New Roman" w:hAnsi="Times New Roman"/>
          <w:sz w:val="24"/>
          <w:szCs w:val="24"/>
        </w:rPr>
        <w:t xml:space="preserve">венным письмом Департамента Смоленской области по образованию, науке и делам молодежи и ценным подарком, грамотой митрополита Смоленского и Рославльского Исидора. </w:t>
      </w:r>
    </w:p>
    <w:p w:rsidR="00D91CA3" w:rsidRPr="00F96ADC" w:rsidRDefault="00D91CA3" w:rsidP="00323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ADC">
        <w:rPr>
          <w:rFonts w:ascii="Times New Roman" w:hAnsi="Times New Roman"/>
          <w:sz w:val="24"/>
          <w:szCs w:val="24"/>
        </w:rPr>
        <w:t>Оказание социальной помощи, психолого-педагогическую поддержку, работу по восст</w:t>
      </w:r>
      <w:r w:rsidRPr="00F96ADC">
        <w:rPr>
          <w:rFonts w:ascii="Times New Roman" w:hAnsi="Times New Roman"/>
          <w:sz w:val="24"/>
          <w:szCs w:val="24"/>
        </w:rPr>
        <w:t>а</w:t>
      </w:r>
      <w:r w:rsidRPr="00F96ADC">
        <w:rPr>
          <w:rFonts w:ascii="Times New Roman" w:hAnsi="Times New Roman"/>
          <w:sz w:val="24"/>
          <w:szCs w:val="24"/>
        </w:rPr>
        <w:t>новлению детско-родительских отношений активно проводит психолого-педагогическая слу</w:t>
      </w:r>
      <w:r w:rsidRPr="00F96ADC">
        <w:rPr>
          <w:rFonts w:ascii="Times New Roman" w:hAnsi="Times New Roman"/>
          <w:sz w:val="24"/>
          <w:szCs w:val="24"/>
        </w:rPr>
        <w:t>ж</w:t>
      </w:r>
      <w:r w:rsidRPr="00F96ADC">
        <w:rPr>
          <w:rFonts w:ascii="Times New Roman" w:hAnsi="Times New Roman"/>
          <w:sz w:val="24"/>
          <w:szCs w:val="24"/>
        </w:rPr>
        <w:t>ба СОГБОУ «Шаталовский детский дом». В течение года на территории г. Десногорска пров</w:t>
      </w:r>
      <w:r w:rsidRPr="00F96ADC">
        <w:rPr>
          <w:rFonts w:ascii="Times New Roman" w:hAnsi="Times New Roman"/>
          <w:sz w:val="24"/>
          <w:szCs w:val="24"/>
        </w:rPr>
        <w:t>е</w:t>
      </w:r>
      <w:r w:rsidRPr="00F96ADC">
        <w:rPr>
          <w:rFonts w:ascii="Times New Roman" w:hAnsi="Times New Roman"/>
          <w:sz w:val="24"/>
          <w:szCs w:val="24"/>
        </w:rPr>
        <w:t>дены три выездных консультативных дня (20 июля, 12 сентября и 15 декабря). Работа провед</w:t>
      </w:r>
      <w:r w:rsidRPr="00F96ADC">
        <w:rPr>
          <w:rFonts w:ascii="Times New Roman" w:hAnsi="Times New Roman"/>
          <w:sz w:val="24"/>
          <w:szCs w:val="24"/>
        </w:rPr>
        <w:t>е</w:t>
      </w:r>
      <w:r w:rsidRPr="00F96ADC">
        <w:rPr>
          <w:rFonts w:ascii="Times New Roman" w:hAnsi="Times New Roman"/>
          <w:sz w:val="24"/>
          <w:szCs w:val="24"/>
        </w:rPr>
        <w:t xml:space="preserve">на с шестью семьями. </w:t>
      </w:r>
    </w:p>
    <w:p w:rsidR="00D91CA3" w:rsidRPr="0051584D" w:rsidRDefault="00D91CA3" w:rsidP="00D9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CA3" w:rsidRPr="0051584D" w:rsidRDefault="00D91CA3" w:rsidP="00D9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Деятельности по защите имущественных и жилищных прав детей-сирот и детей, оста</w:t>
      </w:r>
      <w:r w:rsidRPr="0051584D">
        <w:rPr>
          <w:rFonts w:ascii="Times New Roman" w:hAnsi="Times New Roman"/>
          <w:b/>
          <w:sz w:val="24"/>
          <w:szCs w:val="24"/>
        </w:rPr>
        <w:t>в</w:t>
      </w:r>
      <w:r w:rsidRPr="0051584D">
        <w:rPr>
          <w:rFonts w:ascii="Times New Roman" w:hAnsi="Times New Roman"/>
          <w:b/>
          <w:sz w:val="24"/>
          <w:szCs w:val="24"/>
        </w:rPr>
        <w:t>шихся без попечения родителей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На 01.01.2017 г. на территории муниципального образования «город Десногорск» См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ленской области за 73 детьми-сиротами и детьми, оставшимися без попечения родителей, с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храняется 56 жилых помещения.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соответствии с Положением о сохранении, осуществлении контроля за жилыми пом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щениями, сохраняемыми за  детьми-сиротами и детьми, оставшимися без попечения родителей, утвержденным постановлением Администрации муниципального образования «город Десн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 xml:space="preserve">горск» Смоленской области от 27.11.2013 г. № 1066 проводится  совместная деятельность с компетентными службами по вопросам обеспечения сохранности жилья указанной категории. Потери жилых помещений, сохраняемых за детьми-сиротами, нет. </w:t>
      </w:r>
    </w:p>
    <w:p w:rsidR="00D91CA3" w:rsidRPr="0051584D" w:rsidRDefault="00D91CA3" w:rsidP="00D91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ходе проведения проверок были обследованы 32 жилых помещения. Провести обсл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дование трех  жилых помещений не представилось возможным, т.к. в помещении никто не проживает.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отношении 29 жилых помещения сделан вывод о том, что жилые помещения соде</w:t>
      </w:r>
      <w:r w:rsidRPr="0051584D">
        <w:rPr>
          <w:rFonts w:ascii="Times New Roman" w:hAnsi="Times New Roman"/>
          <w:sz w:val="24"/>
          <w:szCs w:val="24"/>
        </w:rPr>
        <w:t>р</w:t>
      </w:r>
      <w:r w:rsidRPr="0051584D">
        <w:rPr>
          <w:rFonts w:ascii="Times New Roman" w:hAnsi="Times New Roman"/>
          <w:sz w:val="24"/>
          <w:szCs w:val="24"/>
        </w:rPr>
        <w:t xml:space="preserve">жатся в удовлетворительном состоянии, пригодном для проживания: санитарно-гигиенические нормы соблюдаются, техническое состояние коммуникаций в удовлетворительном состоянии, сохраняемые жилые помещения благоустроены; случаев утери жилых помещений нет. </w:t>
      </w:r>
    </w:p>
    <w:p w:rsidR="00D91CA3" w:rsidRPr="0051584D" w:rsidRDefault="00D91CA3" w:rsidP="00D91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Три жилых помещения, в которых в настоящее время никто не проживает, сдаются в поднаем. Оплата за поднаем жилья поступает на счета, открытые на имя 6 несовершенноле</w:t>
      </w:r>
      <w:r w:rsidRPr="0051584D">
        <w:rPr>
          <w:rFonts w:ascii="Times New Roman" w:hAnsi="Times New Roman"/>
          <w:sz w:val="24"/>
          <w:szCs w:val="24"/>
        </w:rPr>
        <w:t>т</w:t>
      </w:r>
      <w:r w:rsidRPr="0051584D">
        <w:rPr>
          <w:rFonts w:ascii="Times New Roman" w:hAnsi="Times New Roman"/>
          <w:sz w:val="24"/>
          <w:szCs w:val="24"/>
        </w:rPr>
        <w:t>них. При необходимости решается вопрос по погашению задолженности по квартплате, пров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дению косметических ремонтных работ. Так в жилых помещениях, сдаваемых в поднаем, в 2016 г.:</w:t>
      </w:r>
    </w:p>
    <w:p w:rsidR="00D91CA3" w:rsidRPr="0051584D" w:rsidRDefault="00D91CA3" w:rsidP="00D91CA3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51584D">
        <w:lastRenderedPageBreak/>
        <w:t>В жилом помещении по адресу: г. Десногорск, 2 мкр., д. 13, кв. 19 силами нанимателя устано</w:t>
      </w:r>
      <w:r w:rsidRPr="0051584D">
        <w:t>в</w:t>
      </w:r>
      <w:r w:rsidRPr="0051584D">
        <w:t>лена новая железная входная дверь, произведен косметический ремонт кухни, малой комнаты (новые обои), в ванной установлен новый смеситель.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квартире по адресу: г. Десногорск, 3 мкр., д. 22, кв. 73 за 2016 г. сумма погашения задолже</w:t>
      </w:r>
      <w:r w:rsidRPr="0051584D">
        <w:rPr>
          <w:rFonts w:ascii="Times New Roman" w:hAnsi="Times New Roman"/>
          <w:sz w:val="24"/>
          <w:szCs w:val="24"/>
        </w:rPr>
        <w:t>н</w:t>
      </w:r>
      <w:r w:rsidRPr="0051584D">
        <w:rPr>
          <w:rFonts w:ascii="Times New Roman" w:hAnsi="Times New Roman"/>
          <w:sz w:val="24"/>
          <w:szCs w:val="24"/>
        </w:rPr>
        <w:t>ности по коммунальным платежам составила 34479 руб.</w:t>
      </w:r>
    </w:p>
    <w:p w:rsidR="00D91CA3" w:rsidRPr="0051584D" w:rsidRDefault="00D91CA3" w:rsidP="00D91CA3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51584D">
        <w:t>В 2016 г. заключено 2 договора доверительного управления в отношении долей жилых пом</w:t>
      </w:r>
      <w:r w:rsidRPr="0051584D">
        <w:t>е</w:t>
      </w:r>
      <w:r w:rsidRPr="0051584D">
        <w:t>щений, принадлежащих на праве собственности несовершеннолетним, оставшимся без попеч</w:t>
      </w:r>
      <w:r w:rsidRPr="0051584D">
        <w:t>е</w:t>
      </w:r>
      <w:r w:rsidRPr="0051584D">
        <w:t>ния родителей.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рамках реализации права на жилище в отношении  детей-сирот и детей, оставшихся без попечения родителей, лиц из числа детей-сирот и детей, оставшихся без попечения родит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 xml:space="preserve">лей, проводится целенаправленная работа по предоставлению жилых помещений. 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течение 2016 г.: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- 4 несовершеннолетних признаны не имеющими жилья, включены в список детей-сирот и д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тей, оставшихся без попечения родителей, в возрасте до  14 лет, признанных не имеющими ж</w:t>
      </w:r>
      <w:r w:rsidRPr="0051584D">
        <w:rPr>
          <w:rFonts w:ascii="Times New Roman" w:hAnsi="Times New Roman"/>
          <w:sz w:val="24"/>
          <w:szCs w:val="24"/>
        </w:rPr>
        <w:t>и</w:t>
      </w:r>
      <w:r w:rsidRPr="0051584D">
        <w:rPr>
          <w:rFonts w:ascii="Times New Roman" w:hAnsi="Times New Roman"/>
          <w:sz w:val="24"/>
          <w:szCs w:val="24"/>
        </w:rPr>
        <w:t>лья.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- 7 несовершеннолетних детей-сирот и детей, оставшихся без попечения родителей, лиц из их числа, включены в список детей-сирот и детей, оставшихся без попечения родителей, лиц из числа детей-сирот и детей, оставшихся без попечения родителей,  которые подлежат обеспеч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нию жилыми помещениями.</w:t>
      </w:r>
    </w:p>
    <w:p w:rsidR="00D91CA3" w:rsidRPr="0051584D" w:rsidRDefault="00D91CA3" w:rsidP="00323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Учет несовершеннолетних детей-сирот и детей, оставшихся без попечения родителей, лиц из числа детей-сирот и детей, оставшихся без попечения родителей, не имеющих жилья, производится путем включения лиц указной категории в список </w:t>
      </w:r>
      <w:r w:rsidRPr="0051584D">
        <w:rPr>
          <w:rFonts w:ascii="Times New Roman" w:hAnsi="Times New Roman"/>
          <w:bCs/>
          <w:sz w:val="24"/>
          <w:szCs w:val="24"/>
        </w:rPr>
        <w:t>детей-сирот и детей, оставши</w:t>
      </w:r>
      <w:r w:rsidRPr="0051584D">
        <w:rPr>
          <w:rFonts w:ascii="Times New Roman" w:hAnsi="Times New Roman"/>
          <w:bCs/>
          <w:sz w:val="24"/>
          <w:szCs w:val="24"/>
        </w:rPr>
        <w:t>х</w:t>
      </w:r>
      <w:r w:rsidRPr="0051584D">
        <w:rPr>
          <w:rFonts w:ascii="Times New Roman" w:hAnsi="Times New Roman"/>
          <w:bCs/>
          <w:sz w:val="24"/>
          <w:szCs w:val="24"/>
        </w:rPr>
        <w:t>ся без попечения родителей, лиц из числа детей-сирот, нуждающихся в обеспечении жилыми помещениями, состоящих на учете в муниципальном образовании «город Десногорск» Смоле</w:t>
      </w:r>
      <w:r w:rsidRPr="0051584D">
        <w:rPr>
          <w:rFonts w:ascii="Times New Roman" w:hAnsi="Times New Roman"/>
          <w:bCs/>
          <w:sz w:val="24"/>
          <w:szCs w:val="24"/>
        </w:rPr>
        <w:t>н</w:t>
      </w:r>
      <w:r w:rsidRPr="0051584D">
        <w:rPr>
          <w:rFonts w:ascii="Times New Roman" w:hAnsi="Times New Roman"/>
          <w:bCs/>
          <w:sz w:val="24"/>
          <w:szCs w:val="24"/>
        </w:rPr>
        <w:t xml:space="preserve">ской области. </w:t>
      </w:r>
    </w:p>
    <w:p w:rsidR="00D91CA3" w:rsidRPr="0051584D" w:rsidRDefault="00D91CA3" w:rsidP="00323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bCs/>
          <w:sz w:val="24"/>
          <w:szCs w:val="24"/>
        </w:rPr>
        <w:t>На конец отчетного года в реестр включены 50 человек, из них: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bCs/>
          <w:sz w:val="24"/>
          <w:szCs w:val="24"/>
        </w:rPr>
        <w:t>в возрасте от 0 до 14 лет – 17 чел.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bCs/>
          <w:sz w:val="24"/>
          <w:szCs w:val="24"/>
        </w:rPr>
        <w:t>в возрасте от 14 до 18 лет - 18 чел.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bCs/>
          <w:sz w:val="24"/>
          <w:szCs w:val="24"/>
        </w:rPr>
        <w:t>в возрасте от 18 до 23 лет - 13 чел.</w:t>
      </w:r>
    </w:p>
    <w:p w:rsidR="00D91CA3" w:rsidRPr="0051584D" w:rsidRDefault="00D91CA3" w:rsidP="00D91C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bCs/>
          <w:sz w:val="24"/>
          <w:szCs w:val="24"/>
        </w:rPr>
        <w:t>старше 23 лет – 2 чел.</w:t>
      </w:r>
    </w:p>
    <w:p w:rsidR="00D91CA3" w:rsidRPr="0051584D" w:rsidRDefault="00D91CA3" w:rsidP="00323BD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течение 2016 г. в соответствии с областным бюджетом Смоленской области на прио</w:t>
      </w:r>
      <w:r w:rsidRPr="0051584D">
        <w:rPr>
          <w:rFonts w:ascii="Times New Roman" w:hAnsi="Times New Roman"/>
          <w:sz w:val="24"/>
          <w:szCs w:val="24"/>
        </w:rPr>
        <w:t>б</w:t>
      </w:r>
      <w:r w:rsidRPr="0051584D">
        <w:rPr>
          <w:rFonts w:ascii="Times New Roman" w:hAnsi="Times New Roman"/>
          <w:sz w:val="24"/>
          <w:szCs w:val="24"/>
        </w:rPr>
        <w:t>ретение жилья для детей-сирот и детей, оставшихся без попечения родителей, лиц из числа д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тей-сирот и детей, оставшихся без попечения родителей, Администрации муниципального о</w:t>
      </w:r>
      <w:r w:rsidRPr="0051584D">
        <w:rPr>
          <w:rFonts w:ascii="Times New Roman" w:hAnsi="Times New Roman"/>
          <w:sz w:val="24"/>
          <w:szCs w:val="24"/>
        </w:rPr>
        <w:t>б</w:t>
      </w:r>
      <w:r w:rsidRPr="0051584D">
        <w:rPr>
          <w:rFonts w:ascii="Times New Roman" w:hAnsi="Times New Roman"/>
          <w:sz w:val="24"/>
          <w:szCs w:val="24"/>
        </w:rPr>
        <w:t>разования «город Десногорск» Смоленской области были выделены субвенции размере  4 450 400 руб. (на 3 жилых помещения).</w:t>
      </w:r>
    </w:p>
    <w:p w:rsidR="00D91CA3" w:rsidRPr="0051584D" w:rsidRDefault="00D91CA3" w:rsidP="00323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Смоленской области от 25.10.2011 г. № 672 (в редакции постановления от 03.02.2016 </w:t>
      </w:r>
      <w:hyperlink r:id="rId23" w:history="1">
        <w:r w:rsidRPr="0051584D">
          <w:rPr>
            <w:rFonts w:ascii="Times New Roman" w:hAnsi="Times New Roman"/>
            <w:sz w:val="24"/>
            <w:szCs w:val="24"/>
          </w:rPr>
          <w:t>№</w:t>
        </w:r>
      </w:hyperlink>
      <w:r w:rsidRPr="0051584D">
        <w:rPr>
          <w:rFonts w:ascii="Times New Roman" w:hAnsi="Times New Roman"/>
          <w:sz w:val="24"/>
          <w:szCs w:val="24"/>
        </w:rPr>
        <w:t xml:space="preserve"> 25) определена стоимость 1 кв.м. общей площади в размере 45700 руб., в результате чего средняя стоимость одного жилого помещения по г. Десногорску составила  1 512 000 руб.</w:t>
      </w:r>
    </w:p>
    <w:p w:rsidR="00D91CA3" w:rsidRPr="0051584D" w:rsidRDefault="00D91CA3" w:rsidP="00D91C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84D">
        <w:rPr>
          <w:rFonts w:ascii="Times New Roman" w:hAnsi="Times New Roman"/>
          <w:bCs/>
          <w:sz w:val="24"/>
          <w:szCs w:val="24"/>
        </w:rPr>
        <w:t>В течение отчетного года обеспечены жилыми помещениями  4 человека.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 xml:space="preserve">Профилактика семейного неблагополучия и социального сиротства 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целях профилактики семейного неблагополучия органом опеки и попечительства пр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водится работа по ведению единого учета данных семей, находящихся в социально опасном п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ложении.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течение 2016 г. на заседаниях комиссии по делам несовершеннолетних рассмотрено 21 сигнальная карточка (12 – 2015 г., 16 – 2014 г., 28 – 2013 г.), из них 17 семей поставлены на единый учет. За каждой семьей закреплен орган, ответственный за реабилитацию, организована индивидуальная профилактическая работа.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Основными причинами нахождения семей в социально опасном положении является у</w:t>
      </w:r>
      <w:r w:rsidRPr="0051584D">
        <w:rPr>
          <w:rFonts w:ascii="Times New Roman" w:hAnsi="Times New Roman"/>
          <w:sz w:val="24"/>
          <w:szCs w:val="24"/>
        </w:rPr>
        <w:t>к</w:t>
      </w:r>
      <w:r w:rsidRPr="0051584D">
        <w:rPr>
          <w:rFonts w:ascii="Times New Roman" w:hAnsi="Times New Roman"/>
          <w:sz w:val="24"/>
          <w:szCs w:val="24"/>
        </w:rPr>
        <w:t>лонение родителей от воспитания и содержания детей.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lastRenderedPageBreak/>
        <w:t xml:space="preserve">За истекший период снято с учета 3 семьи: 1 семья  по  причине переезда на новое место жительства, 1 – по причине лишения родительских прав единственного </w:t>
      </w:r>
      <w:r>
        <w:rPr>
          <w:rFonts w:ascii="Times New Roman" w:hAnsi="Times New Roman"/>
          <w:sz w:val="24"/>
          <w:szCs w:val="24"/>
        </w:rPr>
        <w:t>родителя</w:t>
      </w:r>
      <w:r w:rsidRPr="0051584D">
        <w:rPr>
          <w:rFonts w:ascii="Times New Roman" w:hAnsi="Times New Roman"/>
          <w:sz w:val="24"/>
          <w:szCs w:val="24"/>
        </w:rPr>
        <w:t>, 1 семья по причине смерти матери и передаче несовершеннолетнего под опеку.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отношении семей, состоящих на едином учете, проводится систематическая профила</w:t>
      </w:r>
      <w:r w:rsidRPr="0051584D">
        <w:rPr>
          <w:rFonts w:ascii="Times New Roman" w:hAnsi="Times New Roman"/>
          <w:sz w:val="24"/>
          <w:szCs w:val="24"/>
        </w:rPr>
        <w:t>к</w:t>
      </w:r>
      <w:r w:rsidRPr="0051584D">
        <w:rPr>
          <w:rFonts w:ascii="Times New Roman" w:hAnsi="Times New Roman"/>
          <w:sz w:val="24"/>
          <w:szCs w:val="24"/>
        </w:rPr>
        <w:t xml:space="preserve">тическая работа. 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На 31.12.2016 г. на едином учете семей, находящихся в социально опасном положении состоит 34 семьи, в которых воспитывается 56 несовершеннолетних детей.</w:t>
      </w:r>
    </w:p>
    <w:p w:rsidR="00D91CA3" w:rsidRPr="0051584D" w:rsidRDefault="00D91CA3" w:rsidP="00D91CA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ab/>
        <w:t xml:space="preserve">В 2016 году продолжилось тесное сотрудничество органа опеки и попечительства с </w:t>
      </w:r>
      <w:r w:rsidRPr="0051584D">
        <w:rPr>
          <w:rFonts w:ascii="Times New Roman" w:hAnsi="Times New Roman"/>
          <w:color w:val="000000"/>
          <w:sz w:val="24"/>
          <w:szCs w:val="24"/>
        </w:rPr>
        <w:t>ФКУ КП-5 УФСИН по Смоленской области, направленное на работу с гражданами, содержащимися в местах лишения свободы, по восстановлению детско-родительских отношений. В течение о</w:t>
      </w:r>
      <w:r w:rsidRPr="0051584D">
        <w:rPr>
          <w:rFonts w:ascii="Times New Roman" w:hAnsi="Times New Roman"/>
          <w:color w:val="000000"/>
          <w:sz w:val="24"/>
          <w:szCs w:val="24"/>
        </w:rPr>
        <w:t>т</w:t>
      </w:r>
      <w:r w:rsidRPr="0051584D">
        <w:rPr>
          <w:rFonts w:ascii="Times New Roman" w:hAnsi="Times New Roman"/>
          <w:color w:val="000000"/>
          <w:sz w:val="24"/>
          <w:szCs w:val="24"/>
        </w:rPr>
        <w:t>четного года специалистами органа опеки и попечительства проведена 1 лекция о правах и об</w:t>
      </w:r>
      <w:r w:rsidRPr="0051584D">
        <w:rPr>
          <w:rFonts w:ascii="Times New Roman" w:hAnsi="Times New Roman"/>
          <w:color w:val="000000"/>
          <w:sz w:val="24"/>
          <w:szCs w:val="24"/>
        </w:rPr>
        <w:t>я</w:t>
      </w:r>
      <w:r w:rsidRPr="0051584D">
        <w:rPr>
          <w:rFonts w:ascii="Times New Roman" w:hAnsi="Times New Roman"/>
          <w:color w:val="000000"/>
          <w:sz w:val="24"/>
          <w:szCs w:val="24"/>
        </w:rPr>
        <w:t>занностях родителей, защите прав и интересов несовершеннолетних. В ходе работы проведены индивидуальные консультирования с осужденными.</w:t>
      </w:r>
    </w:p>
    <w:p w:rsidR="00D91CA3" w:rsidRPr="0051584D" w:rsidRDefault="00D91CA3" w:rsidP="00D91CA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CA3" w:rsidRPr="0051584D" w:rsidRDefault="00D91CA3" w:rsidP="00D91CA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Работа по защите прав и законных интересов совершеннолетних недееспособных граждан</w:t>
      </w:r>
    </w:p>
    <w:p w:rsidR="00D91CA3" w:rsidRPr="0051584D" w:rsidRDefault="00D91CA3" w:rsidP="00D91CA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На учете в органе опеки и попечительства Комитета по образованию Администрации г. Десногорска на 01.01.2016 г. состояло 55 подопечных: </w:t>
      </w:r>
    </w:p>
    <w:p w:rsidR="00D91CA3" w:rsidRPr="0051584D" w:rsidRDefault="00D91CA3" w:rsidP="00936AA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42 недееспособных гражданина, в отношении которых установлена опека;</w:t>
      </w:r>
    </w:p>
    <w:p w:rsidR="00D91CA3" w:rsidRPr="0051584D" w:rsidRDefault="00D91CA3" w:rsidP="00936AA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9 недееспособных граждан, определенных на полное государственное обеспечение в г</w:t>
      </w:r>
      <w:r w:rsidRPr="0051584D">
        <w:rPr>
          <w:rFonts w:ascii="Times New Roman" w:hAnsi="Times New Roman"/>
          <w:sz w:val="24"/>
          <w:szCs w:val="24"/>
        </w:rPr>
        <w:t>о</w:t>
      </w:r>
      <w:r w:rsidRPr="0051584D">
        <w:rPr>
          <w:rFonts w:ascii="Times New Roman" w:hAnsi="Times New Roman"/>
          <w:sz w:val="24"/>
          <w:szCs w:val="24"/>
        </w:rPr>
        <w:t>сударственные учреждения;</w:t>
      </w:r>
    </w:p>
    <w:p w:rsidR="00D91CA3" w:rsidRPr="0051584D" w:rsidRDefault="00D91CA3" w:rsidP="00936AA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4 гражданина, в отношении которых установлен патронаж.</w:t>
      </w:r>
    </w:p>
    <w:p w:rsidR="00D91CA3" w:rsidRPr="0051584D" w:rsidRDefault="00D91CA3" w:rsidP="00D91C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Снято с учета 3 недееспособных подопечных в связи со смертью. 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 xml:space="preserve">Организована работа по защите имущественных прав недееспособных подопечных; осуществлялся контроль по расходованию денежных средств, принадлежащих подопечным; проведена работа по сохранности недвижимого имущества, принадлежащего недееспособным гражданам. </w:t>
      </w:r>
    </w:p>
    <w:p w:rsidR="00D91CA3" w:rsidRPr="00FE2AE3" w:rsidRDefault="00D91CA3" w:rsidP="00D91CA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E2AE3">
        <w:rPr>
          <w:rFonts w:ascii="Times New Roman" w:hAnsi="Times New Roman"/>
          <w:sz w:val="24"/>
          <w:szCs w:val="24"/>
        </w:rPr>
        <w:t>На конец отчетного года  на учете в органе опеки и попечительства состоят 5</w:t>
      </w:r>
      <w:r>
        <w:rPr>
          <w:rFonts w:ascii="Times New Roman" w:hAnsi="Times New Roman"/>
          <w:sz w:val="24"/>
          <w:szCs w:val="24"/>
        </w:rPr>
        <w:t>4</w:t>
      </w:r>
      <w:r w:rsidRPr="00FE2AE3">
        <w:rPr>
          <w:rFonts w:ascii="Times New Roman" w:hAnsi="Times New Roman"/>
          <w:sz w:val="24"/>
          <w:szCs w:val="24"/>
        </w:rPr>
        <w:t xml:space="preserve"> совершенн</w:t>
      </w:r>
      <w:r w:rsidRPr="00FE2AE3">
        <w:rPr>
          <w:rFonts w:ascii="Times New Roman" w:hAnsi="Times New Roman"/>
          <w:sz w:val="24"/>
          <w:szCs w:val="24"/>
        </w:rPr>
        <w:t>о</w:t>
      </w:r>
      <w:r w:rsidRPr="00FE2AE3">
        <w:rPr>
          <w:rFonts w:ascii="Times New Roman" w:hAnsi="Times New Roman"/>
          <w:sz w:val="24"/>
          <w:szCs w:val="24"/>
        </w:rPr>
        <w:t>летних граждан</w:t>
      </w:r>
      <w:r>
        <w:rPr>
          <w:rFonts w:ascii="Times New Roman" w:hAnsi="Times New Roman"/>
          <w:sz w:val="24"/>
          <w:szCs w:val="24"/>
        </w:rPr>
        <w:t>ина</w:t>
      </w:r>
      <w:r w:rsidRPr="00FE2AE3">
        <w:rPr>
          <w:rFonts w:ascii="Times New Roman" w:hAnsi="Times New Roman"/>
          <w:sz w:val="24"/>
          <w:szCs w:val="24"/>
        </w:rPr>
        <w:t>, из них:</w:t>
      </w:r>
    </w:p>
    <w:p w:rsidR="00D91CA3" w:rsidRPr="00FE2AE3" w:rsidRDefault="00D91CA3" w:rsidP="00936AA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A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FE2AE3">
        <w:rPr>
          <w:rFonts w:ascii="Times New Roman" w:hAnsi="Times New Roman"/>
          <w:sz w:val="24"/>
          <w:szCs w:val="24"/>
        </w:rPr>
        <w:t xml:space="preserve"> недееспособны</w:t>
      </w:r>
      <w:r>
        <w:rPr>
          <w:rFonts w:ascii="Times New Roman" w:hAnsi="Times New Roman"/>
          <w:sz w:val="24"/>
          <w:szCs w:val="24"/>
        </w:rPr>
        <w:t>й</w:t>
      </w:r>
      <w:r w:rsidRPr="00FE2AE3">
        <w:rPr>
          <w:rFonts w:ascii="Times New Roman" w:hAnsi="Times New Roman"/>
          <w:sz w:val="24"/>
          <w:szCs w:val="24"/>
        </w:rPr>
        <w:t xml:space="preserve"> гражданин,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FE2AE3">
        <w:rPr>
          <w:rFonts w:ascii="Times New Roman" w:hAnsi="Times New Roman"/>
          <w:sz w:val="24"/>
          <w:szCs w:val="24"/>
        </w:rPr>
        <w:t xml:space="preserve"> установлена опека;</w:t>
      </w:r>
    </w:p>
    <w:p w:rsidR="00D91CA3" w:rsidRPr="00FE2AE3" w:rsidRDefault="00D91CA3" w:rsidP="00936AA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2AE3">
        <w:rPr>
          <w:rFonts w:ascii="Times New Roman" w:hAnsi="Times New Roman"/>
          <w:sz w:val="24"/>
          <w:szCs w:val="24"/>
        </w:rPr>
        <w:t xml:space="preserve"> недееспособных граждан, определенных на полное государственное обеспечение в государственные учреждения;</w:t>
      </w:r>
    </w:p>
    <w:p w:rsidR="00D91CA3" w:rsidRPr="00FE2AE3" w:rsidRDefault="00D91CA3" w:rsidP="00936AA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AE3">
        <w:rPr>
          <w:rFonts w:ascii="Times New Roman" w:hAnsi="Times New Roman"/>
          <w:sz w:val="24"/>
          <w:szCs w:val="24"/>
        </w:rPr>
        <w:t>4 гражданина, в отношении которых установлен патронаж.</w:t>
      </w:r>
    </w:p>
    <w:p w:rsidR="00D91CA3" w:rsidRPr="0051584D" w:rsidRDefault="00D91CA3" w:rsidP="00D9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t>Работа органа опеки и попечительства по обращению граждан</w:t>
      </w:r>
    </w:p>
    <w:p w:rsidR="00D91CA3" w:rsidRPr="0051584D" w:rsidRDefault="00D91CA3" w:rsidP="00D91C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sz w:val="24"/>
          <w:szCs w:val="24"/>
        </w:rPr>
        <w:t>В ходе приема граждан специалистами органа опеки и попечительства дана 341 консульт</w:t>
      </w:r>
      <w:r w:rsidRPr="0051584D">
        <w:rPr>
          <w:rFonts w:ascii="Times New Roman" w:hAnsi="Times New Roman"/>
          <w:sz w:val="24"/>
          <w:szCs w:val="24"/>
        </w:rPr>
        <w:t>а</w:t>
      </w:r>
      <w:r w:rsidRPr="0051584D">
        <w:rPr>
          <w:rFonts w:ascii="Times New Roman" w:hAnsi="Times New Roman"/>
          <w:sz w:val="24"/>
          <w:szCs w:val="24"/>
        </w:rPr>
        <w:t>ция по вопросам, связанным с защитой прав и законных интересов несовершеннолетних и н</w:t>
      </w:r>
      <w:r w:rsidRPr="0051584D">
        <w:rPr>
          <w:rFonts w:ascii="Times New Roman" w:hAnsi="Times New Roman"/>
          <w:sz w:val="24"/>
          <w:szCs w:val="24"/>
        </w:rPr>
        <w:t>е</w:t>
      </w:r>
      <w:r w:rsidRPr="0051584D">
        <w:rPr>
          <w:rFonts w:ascii="Times New Roman" w:hAnsi="Times New Roman"/>
          <w:sz w:val="24"/>
          <w:szCs w:val="24"/>
        </w:rPr>
        <w:t>дееспособных граждан, граждан, которые не могут самостоятельно осуществлять и защищать свои права, а также по вопросам, связанным со спорами родителей по воспитанию, обучению, месту проживания несовершеннолетних детей.</w:t>
      </w:r>
    </w:p>
    <w:p w:rsidR="00D91CA3" w:rsidRPr="0051584D" w:rsidRDefault="00D91CA3" w:rsidP="00D91CA3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584D">
        <w:rPr>
          <w:rFonts w:ascii="Times New Roman" w:hAnsi="Times New Roman" w:cs="Times New Roman"/>
          <w:sz w:val="24"/>
          <w:szCs w:val="24"/>
        </w:rPr>
        <w:tab/>
        <w:t>В 2016 г. рассмотрено заявлений по вопросам выдачи предварительного разрешения на совершение сделок с имуществом недееспособных совершеннолетних и несовершеннолетних граждан, в том числе на использование денежных средств:</w:t>
      </w:r>
    </w:p>
    <w:p w:rsidR="00D91CA3" w:rsidRPr="0051584D" w:rsidRDefault="00D91CA3" w:rsidP="00D91CA3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584D">
        <w:rPr>
          <w:rFonts w:ascii="Times New Roman" w:hAnsi="Times New Roman" w:cs="Times New Roman"/>
          <w:sz w:val="24"/>
          <w:szCs w:val="24"/>
        </w:rPr>
        <w:t>- о разрешении на совершение сделок с имуществом несовершеннолетних, а также сове</w:t>
      </w:r>
      <w:r w:rsidRPr="0051584D">
        <w:rPr>
          <w:rFonts w:ascii="Times New Roman" w:hAnsi="Times New Roman" w:cs="Times New Roman"/>
          <w:sz w:val="24"/>
          <w:szCs w:val="24"/>
        </w:rPr>
        <w:t>р</w:t>
      </w:r>
      <w:r w:rsidRPr="0051584D">
        <w:rPr>
          <w:rFonts w:ascii="Times New Roman" w:hAnsi="Times New Roman" w:cs="Times New Roman"/>
          <w:sz w:val="24"/>
          <w:szCs w:val="24"/>
        </w:rPr>
        <w:t>шеннолетних недееспособных граждан – 47, из них удовлетворены – 45.</w:t>
      </w:r>
    </w:p>
    <w:p w:rsidR="00D91CA3" w:rsidRPr="0051584D" w:rsidRDefault="00D91CA3" w:rsidP="00D91CA3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584D">
        <w:rPr>
          <w:rFonts w:ascii="Times New Roman" w:hAnsi="Times New Roman" w:cs="Times New Roman"/>
          <w:sz w:val="24"/>
          <w:szCs w:val="24"/>
        </w:rPr>
        <w:t>- о предварительном разрешении на снятие денежных средств, принадлежащих несове</w:t>
      </w:r>
      <w:r w:rsidRPr="0051584D">
        <w:rPr>
          <w:rFonts w:ascii="Times New Roman" w:hAnsi="Times New Roman" w:cs="Times New Roman"/>
          <w:sz w:val="24"/>
          <w:szCs w:val="24"/>
        </w:rPr>
        <w:t>р</w:t>
      </w:r>
      <w:r w:rsidRPr="0051584D">
        <w:rPr>
          <w:rFonts w:ascii="Times New Roman" w:hAnsi="Times New Roman" w:cs="Times New Roman"/>
          <w:sz w:val="24"/>
          <w:szCs w:val="24"/>
        </w:rPr>
        <w:t>шеннолетним, а также совершеннолетним недееспособным гражданам – 80;</w:t>
      </w:r>
    </w:p>
    <w:p w:rsidR="00D91CA3" w:rsidRPr="0051584D" w:rsidRDefault="00D91CA3" w:rsidP="00D91C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84D">
        <w:rPr>
          <w:rFonts w:ascii="Times New Roman" w:hAnsi="Times New Roman" w:cs="Times New Roman"/>
          <w:sz w:val="24"/>
          <w:szCs w:val="24"/>
        </w:rPr>
        <w:t>В течение 2016 г. с заявлением о выдаче заключения о возможности временной передачи ребенка в семьи граждан в орган опеки и попечительства обратился 1 человек. По результатам рассмотрения выдано 1 заключение.</w:t>
      </w:r>
    </w:p>
    <w:p w:rsidR="00D91CA3" w:rsidRPr="0051584D" w:rsidRDefault="00D91CA3" w:rsidP="00D91C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84D">
        <w:rPr>
          <w:rFonts w:ascii="Times New Roman" w:hAnsi="Times New Roman" w:cs="Times New Roman"/>
          <w:sz w:val="24"/>
          <w:szCs w:val="24"/>
        </w:rPr>
        <w:t>С заявлениями об изменении имени (фамилии) несовершеннолетнему, не достигшему 14- летнего возраста, обратилось 3 заявителя, из них обращения удовлетворены – 3.</w:t>
      </w:r>
    </w:p>
    <w:p w:rsidR="00D91CA3" w:rsidRPr="0051584D" w:rsidRDefault="00D91CA3" w:rsidP="00D91C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CA3" w:rsidRPr="0051584D" w:rsidRDefault="00D91CA3" w:rsidP="00D91CA3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51584D">
        <w:rPr>
          <w:rFonts w:ascii="Times New Roman" w:hAnsi="Times New Roman"/>
          <w:b/>
          <w:sz w:val="24"/>
          <w:szCs w:val="24"/>
        </w:rPr>
        <w:lastRenderedPageBreak/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51584D">
        <w:rPr>
          <w:rFonts w:ascii="Times New Roman" w:hAnsi="Times New Roman"/>
          <w:b/>
          <w:sz w:val="24"/>
          <w:szCs w:val="24"/>
        </w:rPr>
        <w:t xml:space="preserve"> году органом опеки и попечительства планируется проведение работы по сл</w:t>
      </w:r>
      <w:r w:rsidRPr="0051584D">
        <w:rPr>
          <w:rFonts w:ascii="Times New Roman" w:hAnsi="Times New Roman"/>
          <w:b/>
          <w:sz w:val="24"/>
          <w:szCs w:val="24"/>
        </w:rPr>
        <w:t>е</w:t>
      </w:r>
      <w:r w:rsidRPr="0051584D">
        <w:rPr>
          <w:rFonts w:ascii="Times New Roman" w:hAnsi="Times New Roman"/>
          <w:b/>
          <w:sz w:val="24"/>
          <w:szCs w:val="24"/>
        </w:rPr>
        <w:t>дующим вопросам:</w:t>
      </w:r>
    </w:p>
    <w:p w:rsidR="00D91CA3" w:rsidRPr="00323BDF" w:rsidRDefault="00D91CA3" w:rsidP="00936AA5">
      <w:pPr>
        <w:pStyle w:val="a5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17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реализация социальной политики по защите прав и законных интересов несоверше</w:t>
      </w:r>
      <w:r w:rsidRPr="00323BDF">
        <w:rPr>
          <w:rFonts w:ascii="Times New Roman" w:hAnsi="Times New Roman"/>
          <w:sz w:val="24"/>
          <w:szCs w:val="24"/>
        </w:rPr>
        <w:t>н</w:t>
      </w:r>
      <w:r w:rsidRPr="00323BDF">
        <w:rPr>
          <w:rFonts w:ascii="Times New Roman" w:hAnsi="Times New Roman"/>
          <w:sz w:val="24"/>
          <w:szCs w:val="24"/>
        </w:rPr>
        <w:t>нолетних, направленной на развитие семейных форм устройства детей-сирот и детей, оста</w:t>
      </w:r>
      <w:r w:rsidRPr="00323BDF">
        <w:rPr>
          <w:rFonts w:ascii="Times New Roman" w:hAnsi="Times New Roman"/>
          <w:sz w:val="24"/>
          <w:szCs w:val="24"/>
        </w:rPr>
        <w:t>в</w:t>
      </w:r>
      <w:r w:rsidRPr="00323BDF">
        <w:rPr>
          <w:rFonts w:ascii="Times New Roman" w:hAnsi="Times New Roman"/>
          <w:sz w:val="24"/>
          <w:szCs w:val="24"/>
        </w:rPr>
        <w:t>шихся без попечения родителей, информационное обеспечение граждан по вопросам деинст</w:t>
      </w:r>
      <w:r w:rsidRPr="00323BDF">
        <w:rPr>
          <w:rFonts w:ascii="Times New Roman" w:hAnsi="Times New Roman"/>
          <w:sz w:val="24"/>
          <w:szCs w:val="24"/>
        </w:rPr>
        <w:t>и</w:t>
      </w:r>
      <w:r w:rsidRPr="00323BDF">
        <w:rPr>
          <w:rFonts w:ascii="Times New Roman" w:hAnsi="Times New Roman"/>
          <w:sz w:val="24"/>
          <w:szCs w:val="24"/>
        </w:rPr>
        <w:t>туализации детей-сирот и детей, оставшихся без попечения родителей, популяризацию ценн</w:t>
      </w:r>
      <w:r w:rsidRPr="00323BDF">
        <w:rPr>
          <w:rFonts w:ascii="Times New Roman" w:hAnsi="Times New Roman"/>
          <w:sz w:val="24"/>
          <w:szCs w:val="24"/>
        </w:rPr>
        <w:t>о</w:t>
      </w:r>
      <w:r w:rsidRPr="00323BDF">
        <w:rPr>
          <w:rFonts w:ascii="Times New Roman" w:hAnsi="Times New Roman"/>
          <w:sz w:val="24"/>
          <w:szCs w:val="24"/>
        </w:rPr>
        <w:t>стей семейного образа жизни с детьми;</w:t>
      </w:r>
    </w:p>
    <w:p w:rsidR="00D91CA3" w:rsidRPr="00323BDF" w:rsidRDefault="00D91CA3" w:rsidP="00936AA5">
      <w:pPr>
        <w:pStyle w:val="a5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ранняя профилактика социального неблагополучия или кризисной ситуации в семье, проведение целенаправленной работы с семьей и ребенком в целях сохранения кровной семьи;</w:t>
      </w:r>
    </w:p>
    <w:p w:rsidR="00D91CA3" w:rsidRPr="00323BDF" w:rsidRDefault="00D91CA3" w:rsidP="00936AA5">
      <w:pPr>
        <w:pStyle w:val="a5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hAnsi="Times New Roman"/>
          <w:sz w:val="24"/>
          <w:szCs w:val="24"/>
        </w:rPr>
      </w:pPr>
      <w:r w:rsidRPr="00323BDF">
        <w:rPr>
          <w:rFonts w:ascii="Times New Roman" w:hAnsi="Times New Roman"/>
          <w:sz w:val="24"/>
          <w:szCs w:val="24"/>
        </w:rPr>
        <w:t xml:space="preserve"> своевременное выявление лиц, нуждающихся в установлении опеки или попечител</w:t>
      </w:r>
      <w:r w:rsidRPr="00323BDF">
        <w:rPr>
          <w:rFonts w:ascii="Times New Roman" w:hAnsi="Times New Roman"/>
          <w:sz w:val="24"/>
          <w:szCs w:val="24"/>
        </w:rPr>
        <w:t>ь</w:t>
      </w:r>
      <w:r w:rsidRPr="00323BDF">
        <w:rPr>
          <w:rFonts w:ascii="Times New Roman" w:hAnsi="Times New Roman"/>
          <w:sz w:val="24"/>
          <w:szCs w:val="24"/>
        </w:rPr>
        <w:t>ства, в защите их прав и законных интересов.</w:t>
      </w:r>
    </w:p>
    <w:p w:rsidR="00D91CA3" w:rsidRPr="0051584D" w:rsidRDefault="00D91CA3" w:rsidP="00D91C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3EED" w:rsidRDefault="001E3EED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DF" w:rsidRDefault="00323BDF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DF" w:rsidRPr="004B249C" w:rsidRDefault="00323BDF" w:rsidP="004B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 xml:space="preserve"> Выводы и заключения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По результатам проведенного  анализа состояния и перспектив развития системы обр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зования муниципального образования «город Десногорск» Смоленской области можно сделать вывод, что в муниципальной системе образования за отчетный период осуществлялась систе</w:t>
      </w:r>
      <w:r w:rsidRPr="004B249C">
        <w:rPr>
          <w:rFonts w:ascii="Times New Roman" w:hAnsi="Times New Roman" w:cs="Times New Roman"/>
          <w:sz w:val="24"/>
          <w:szCs w:val="24"/>
        </w:rPr>
        <w:t>м</w:t>
      </w:r>
      <w:r w:rsidRPr="004B249C">
        <w:rPr>
          <w:rFonts w:ascii="Times New Roman" w:hAnsi="Times New Roman" w:cs="Times New Roman"/>
          <w:sz w:val="24"/>
          <w:szCs w:val="24"/>
        </w:rPr>
        <w:t>ная работа, направленная на обеспечение гарантий получения доступного, качественного обр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зования, создание современных условий для перехода на ФГОС, обеспечение безопасных усл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>вий в образовательных организациях.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Задачи муниципальной системы образования на 201</w:t>
      </w:r>
      <w:r w:rsidR="00746407">
        <w:rPr>
          <w:rFonts w:ascii="Times New Roman" w:hAnsi="Times New Roman" w:cs="Times New Roman"/>
          <w:b/>
          <w:sz w:val="24"/>
          <w:szCs w:val="24"/>
        </w:rPr>
        <w:t>7</w:t>
      </w:r>
      <w:r w:rsidRPr="004B24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Обеспечение работы системы образования в режиме развития за счет выполнения мер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>приятий муниципальной программы «Развитие образования в муниципальном образовании «город  Десногорск» Смоленской области» на 2014-2020 годы.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Дальнейшее развитие материально-технической базы образовательных организаций, н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правленное на создание современных и безопасных условий для организации образовательного процесса, в рамках плана мероприятий муниципальной программы.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Обеспечение роста заработной платы педагогических работников в соответствии с «Д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 xml:space="preserve">рожной картой». 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Создание условий для внедрения федеральных государственных образовательных ста</w:t>
      </w:r>
      <w:r w:rsidRPr="004B249C">
        <w:rPr>
          <w:rFonts w:ascii="Times New Roman" w:hAnsi="Times New Roman" w:cs="Times New Roman"/>
          <w:sz w:val="24"/>
          <w:szCs w:val="24"/>
        </w:rPr>
        <w:t>н</w:t>
      </w:r>
      <w:r w:rsidRPr="004B249C">
        <w:rPr>
          <w:rFonts w:ascii="Times New Roman" w:hAnsi="Times New Roman" w:cs="Times New Roman"/>
          <w:sz w:val="24"/>
          <w:szCs w:val="24"/>
        </w:rPr>
        <w:t xml:space="preserve">дартов основного общего образования и реализация ФГОС ООО (5,6,7, </w:t>
      </w:r>
      <w:r w:rsidR="00323BDF">
        <w:rPr>
          <w:rFonts w:ascii="Times New Roman" w:hAnsi="Times New Roman" w:cs="Times New Roman"/>
          <w:sz w:val="24"/>
          <w:szCs w:val="24"/>
        </w:rPr>
        <w:t>9</w:t>
      </w:r>
      <w:r w:rsidRPr="004B249C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Создание условий для внедрения федеральных государственных образовательных ста</w:t>
      </w:r>
      <w:r w:rsidRPr="004B249C">
        <w:rPr>
          <w:rFonts w:ascii="Times New Roman" w:hAnsi="Times New Roman" w:cs="Times New Roman"/>
          <w:sz w:val="24"/>
          <w:szCs w:val="24"/>
        </w:rPr>
        <w:t>н</w:t>
      </w:r>
      <w:r w:rsidRPr="004B249C">
        <w:rPr>
          <w:rFonts w:ascii="Times New Roman" w:hAnsi="Times New Roman" w:cs="Times New Roman"/>
          <w:sz w:val="24"/>
          <w:szCs w:val="24"/>
        </w:rPr>
        <w:t>дартов дошкольного образования.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Совершенствование условий для удовлетворения образовательных запросов детей с о</w:t>
      </w:r>
      <w:r w:rsidRPr="004B249C">
        <w:rPr>
          <w:rFonts w:ascii="Times New Roman" w:hAnsi="Times New Roman" w:cs="Times New Roman"/>
          <w:sz w:val="24"/>
          <w:szCs w:val="24"/>
        </w:rPr>
        <w:t>г</w:t>
      </w:r>
      <w:r w:rsidRPr="004B249C">
        <w:rPr>
          <w:rFonts w:ascii="Times New Roman" w:hAnsi="Times New Roman" w:cs="Times New Roman"/>
          <w:sz w:val="24"/>
          <w:szCs w:val="24"/>
        </w:rPr>
        <w:t>раниченными возможностями здоровья и детей-инвалидов, для развития их индивидуальных способностей.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Обеспечение высокого уровня качества образовательных результатов обучающихся.</w:t>
      </w:r>
    </w:p>
    <w:p w:rsidR="00E41AFB" w:rsidRPr="004B249C" w:rsidRDefault="00E41AFB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Использование механизма сетевого взаимодействия для повышения качества образов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ния и эффективного использования ресурсов муниципальной сети.</w:t>
      </w:r>
    </w:p>
    <w:p w:rsidR="00F508E9" w:rsidRPr="004B249C" w:rsidRDefault="00F508E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8E9" w:rsidRPr="004B249C" w:rsidRDefault="00F508E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8E9" w:rsidRDefault="00F508E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A88" w:rsidRDefault="00767A8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A88" w:rsidRDefault="00767A8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A88" w:rsidRDefault="00767A8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A88" w:rsidRPr="004B249C" w:rsidRDefault="00767A88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8E9" w:rsidRDefault="00F508E9" w:rsidP="004B2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решении вопросов,</w:t>
      </w:r>
    </w:p>
    <w:p w:rsidR="00A84AA9" w:rsidRPr="004B249C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9C">
        <w:rPr>
          <w:rFonts w:ascii="Times New Roman" w:hAnsi="Times New Roman" w:cs="Times New Roman"/>
          <w:b/>
          <w:sz w:val="24"/>
          <w:szCs w:val="24"/>
        </w:rPr>
        <w:t>поставленных Десногорским городским Советом</w:t>
      </w:r>
    </w:p>
    <w:tbl>
      <w:tblPr>
        <w:tblStyle w:val="a8"/>
        <w:tblW w:w="9571" w:type="dxa"/>
        <w:tblLook w:val="04A0"/>
      </w:tblPr>
      <w:tblGrid>
        <w:gridCol w:w="540"/>
        <w:gridCol w:w="3047"/>
        <w:gridCol w:w="3635"/>
        <w:gridCol w:w="2349"/>
      </w:tblGrid>
      <w:tr w:rsidR="00A84AA9" w:rsidRPr="004B249C" w:rsidTr="005214CB">
        <w:tc>
          <w:tcPr>
            <w:tcW w:w="540" w:type="dxa"/>
          </w:tcPr>
          <w:p w:rsidR="00A84AA9" w:rsidRPr="004B249C" w:rsidRDefault="00A84AA9" w:rsidP="005214C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7" w:type="dxa"/>
          </w:tcPr>
          <w:p w:rsidR="00A84AA9" w:rsidRPr="004B249C" w:rsidRDefault="00A84AA9" w:rsidP="00521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№ решения</w:t>
            </w:r>
          </w:p>
        </w:tc>
        <w:tc>
          <w:tcPr>
            <w:tcW w:w="3635" w:type="dxa"/>
          </w:tcPr>
          <w:p w:rsidR="00A84AA9" w:rsidRPr="004B249C" w:rsidRDefault="00A84AA9" w:rsidP="00521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Названия решения</w:t>
            </w:r>
          </w:p>
        </w:tc>
        <w:tc>
          <w:tcPr>
            <w:tcW w:w="2349" w:type="dxa"/>
          </w:tcPr>
          <w:p w:rsidR="00A84AA9" w:rsidRPr="004B249C" w:rsidRDefault="00A84AA9" w:rsidP="00521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Исполнение (в руб.)</w:t>
            </w:r>
          </w:p>
        </w:tc>
      </w:tr>
      <w:tr w:rsidR="00A84AA9" w:rsidRPr="004B249C" w:rsidTr="005214CB">
        <w:tc>
          <w:tcPr>
            <w:tcW w:w="540" w:type="dxa"/>
          </w:tcPr>
          <w:p w:rsidR="00A84AA9" w:rsidRPr="004B249C" w:rsidRDefault="00A84AA9" w:rsidP="005214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84AA9" w:rsidRPr="0015240C" w:rsidRDefault="00681E8E" w:rsidP="005214CB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hyperlink r:id="rId24" w:history="1">
              <w:r w:rsidR="00A84AA9" w:rsidRPr="0015240C">
                <w:rPr>
                  <w:rStyle w:val="af"/>
                  <w:rFonts w:ascii="Times New Roman" w:hAnsi="Times New Roman" w:cs="Times New Roman"/>
                  <w:b/>
                  <w:color w:val="0D0D0D" w:themeColor="text1" w:themeTint="F2"/>
                  <w:sz w:val="24"/>
                  <w:szCs w:val="24"/>
                </w:rPr>
                <w:t>от 14 декабря 2015 г.      № 149</w:t>
              </w:r>
            </w:hyperlink>
          </w:p>
        </w:tc>
        <w:tc>
          <w:tcPr>
            <w:tcW w:w="3635" w:type="dxa"/>
          </w:tcPr>
          <w:p w:rsidR="00A84AA9" w:rsidRPr="004B249C" w:rsidRDefault="00A84AA9" w:rsidP="0052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ся муниципал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ных бюджетных общеобразов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малообеспеченных семей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9" w:type="dxa"/>
          </w:tcPr>
          <w:p w:rsidR="00A84AA9" w:rsidRPr="004B249C" w:rsidRDefault="00A84AA9" w:rsidP="0052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139 200,00</w:t>
            </w:r>
          </w:p>
        </w:tc>
      </w:tr>
      <w:tr w:rsidR="00A84AA9" w:rsidRPr="004B249C" w:rsidTr="005214CB">
        <w:tc>
          <w:tcPr>
            <w:tcW w:w="540" w:type="dxa"/>
          </w:tcPr>
          <w:p w:rsidR="00A84AA9" w:rsidRPr="004B249C" w:rsidRDefault="00A84AA9" w:rsidP="005214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A84AA9" w:rsidRPr="0015240C" w:rsidRDefault="00681E8E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hyperlink r:id="rId25" w:history="1">
              <w:r w:rsidR="00A84AA9" w:rsidRPr="0015240C">
                <w:rPr>
                  <w:rStyle w:val="af"/>
                  <w:rFonts w:ascii="Times New Roman" w:hAnsi="Times New Roman" w:cs="Times New Roman"/>
                  <w:b/>
                  <w:color w:val="0D0D0D" w:themeColor="text1" w:themeTint="F2"/>
                  <w:sz w:val="24"/>
                  <w:szCs w:val="24"/>
                </w:rPr>
                <w:t>от 14 декабря 2015 г.      № 150</w:t>
              </w:r>
            </w:hyperlink>
          </w:p>
        </w:tc>
        <w:tc>
          <w:tcPr>
            <w:tcW w:w="3635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Об установлении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году ежемесячных социальных в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плат работникам муниципал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ных бюджетных дошкольных образовательных организаций в целях стабилизации кадрового состава"</w:t>
            </w:r>
          </w:p>
        </w:tc>
        <w:tc>
          <w:tcPr>
            <w:tcW w:w="2349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3 461 984,88</w:t>
            </w:r>
          </w:p>
        </w:tc>
      </w:tr>
      <w:tr w:rsidR="00A84AA9" w:rsidRPr="004B249C" w:rsidTr="005214CB">
        <w:tc>
          <w:tcPr>
            <w:tcW w:w="540" w:type="dxa"/>
          </w:tcPr>
          <w:p w:rsidR="00A84AA9" w:rsidRPr="004B249C" w:rsidRDefault="00A84AA9" w:rsidP="005214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A84AA9" w:rsidRPr="0015240C" w:rsidRDefault="00681E8E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hyperlink r:id="rId26" w:history="1">
              <w:r w:rsidR="00A84AA9" w:rsidRPr="0015240C">
                <w:rPr>
                  <w:rStyle w:val="af"/>
                  <w:rFonts w:ascii="Times New Roman" w:hAnsi="Times New Roman" w:cs="Times New Roman"/>
                  <w:b/>
                  <w:color w:val="0D0D0D" w:themeColor="text1" w:themeTint="F2"/>
                  <w:sz w:val="24"/>
                  <w:szCs w:val="24"/>
                </w:rPr>
                <w:t>от 14 декабря 2015 г.      № 151</w:t>
              </w:r>
            </w:hyperlink>
          </w:p>
        </w:tc>
        <w:tc>
          <w:tcPr>
            <w:tcW w:w="3635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"Об установлении компенсац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онных выплат на питание детей в муниципальных бюджетных общеобразовательных организ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2016 год 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«город Десногорск» Смоленской области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9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3 882 610,51</w:t>
            </w:r>
          </w:p>
        </w:tc>
      </w:tr>
      <w:tr w:rsidR="00A84AA9" w:rsidRPr="004B249C" w:rsidTr="005214CB">
        <w:tc>
          <w:tcPr>
            <w:tcW w:w="540" w:type="dxa"/>
          </w:tcPr>
          <w:p w:rsidR="00A84AA9" w:rsidRPr="004B249C" w:rsidRDefault="00A84AA9" w:rsidP="005214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A84AA9" w:rsidRPr="0015240C" w:rsidRDefault="00681E8E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hyperlink r:id="rId27" w:history="1">
              <w:r w:rsidR="00A84AA9" w:rsidRPr="0015240C">
                <w:rPr>
                  <w:rStyle w:val="af"/>
                  <w:rFonts w:ascii="Times New Roman" w:hAnsi="Times New Roman" w:cs="Times New Roman"/>
                  <w:b/>
                  <w:color w:val="0D0D0D" w:themeColor="text1" w:themeTint="F2"/>
                  <w:sz w:val="24"/>
                  <w:szCs w:val="24"/>
                </w:rPr>
                <w:t>от 14 декабря 2015 г.      № 152</w:t>
              </w:r>
            </w:hyperlink>
          </w:p>
        </w:tc>
        <w:tc>
          <w:tcPr>
            <w:tcW w:w="3635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"Об оплате из средств местного бюджета ставок педагогов д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в муниципальных бюджетных д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ганизациях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2349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1 878 370,10</w:t>
            </w:r>
          </w:p>
        </w:tc>
      </w:tr>
      <w:tr w:rsidR="00A84AA9" w:rsidRPr="004B249C" w:rsidTr="005214CB">
        <w:tc>
          <w:tcPr>
            <w:tcW w:w="540" w:type="dxa"/>
          </w:tcPr>
          <w:p w:rsidR="00A84AA9" w:rsidRPr="004B249C" w:rsidRDefault="00A84AA9" w:rsidP="005214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4AA9" w:rsidRPr="0015240C" w:rsidRDefault="00681E8E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hyperlink r:id="rId28" w:history="1">
              <w:r w:rsidR="00A84AA9" w:rsidRPr="0015240C">
                <w:rPr>
                  <w:rStyle w:val="af"/>
                  <w:rFonts w:ascii="Times New Roman" w:hAnsi="Times New Roman" w:cs="Times New Roman"/>
                  <w:b/>
                  <w:color w:val="0D0D0D" w:themeColor="text1" w:themeTint="F2"/>
                  <w:sz w:val="24"/>
                  <w:szCs w:val="24"/>
                </w:rPr>
                <w:t>от 14 декабря 2015 г.      № 153</w:t>
              </w:r>
            </w:hyperlink>
          </w:p>
        </w:tc>
        <w:tc>
          <w:tcPr>
            <w:tcW w:w="3635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компенсац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выплат на питание,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и уход за детьми из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обеспеченных семей, детьми-инвалидами, детьми-сиротами и детьми, оставшимися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родителей, в 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ных бюджетных дошкольных образовательных организациях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2349" w:type="dxa"/>
          </w:tcPr>
          <w:p w:rsidR="00A84AA9" w:rsidRPr="004B249C" w:rsidRDefault="00A84AA9" w:rsidP="005214CB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22 887 056,56</w:t>
            </w:r>
          </w:p>
        </w:tc>
      </w:tr>
    </w:tbl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9" w:rsidRDefault="00A84AA9" w:rsidP="00A84AA9">
      <w:pPr>
        <w:pStyle w:val="a7"/>
        <w:ind w:firstLine="709"/>
        <w:jc w:val="both"/>
      </w:pPr>
      <w:r>
        <w:lastRenderedPageBreak/>
        <w:t>Подведены итоги открытого публичного конкурса Фонда содействия развитию муниц</w:t>
      </w:r>
      <w:r>
        <w:t>и</w:t>
      </w:r>
      <w:r>
        <w:t>пальных образований   «Ассоциация территорий расположения атомных электростанций» среди некоммерческих организаций  по разработке и реализации социально-значимых проектов 2016.</w:t>
      </w:r>
    </w:p>
    <w:p w:rsidR="00A84AA9" w:rsidRDefault="00A84AA9" w:rsidP="00A84AA9">
      <w:pPr>
        <w:pStyle w:val="a7"/>
        <w:jc w:val="both"/>
      </w:pPr>
      <w:r>
        <w:t xml:space="preserve">По итогам конкурса победителями стали </w:t>
      </w:r>
      <w:r>
        <w:rPr>
          <w:rStyle w:val="a6"/>
        </w:rPr>
        <w:t>6</w:t>
      </w:r>
      <w:r>
        <w:t xml:space="preserve"> проектов от образовательных организаций города: детские сады – </w:t>
      </w:r>
      <w:r>
        <w:rPr>
          <w:rStyle w:val="a6"/>
        </w:rPr>
        <w:t xml:space="preserve">3 </w:t>
      </w:r>
      <w:r>
        <w:t>проекта; школы -</w:t>
      </w:r>
      <w:r>
        <w:rPr>
          <w:rStyle w:val="a6"/>
        </w:rPr>
        <w:t>2</w:t>
      </w:r>
      <w:r>
        <w:t xml:space="preserve"> проекта; Дом детского творчества – </w:t>
      </w:r>
      <w:r>
        <w:rPr>
          <w:rStyle w:val="a6"/>
        </w:rPr>
        <w:t>1</w:t>
      </w:r>
      <w:r>
        <w:t xml:space="preserve"> проект. </w:t>
      </w:r>
    </w:p>
    <w:p w:rsidR="00A84AA9" w:rsidRDefault="00A84AA9" w:rsidP="00A84AA9">
      <w:pPr>
        <w:pStyle w:val="a7"/>
        <w:jc w:val="both"/>
      </w:pPr>
      <w:r>
        <w:t>Победители:</w:t>
      </w:r>
    </w:p>
    <w:p w:rsidR="00A84AA9" w:rsidRDefault="00A84AA9" w:rsidP="00A84AA9">
      <w:pPr>
        <w:pStyle w:val="a7"/>
        <w:jc w:val="both"/>
      </w:pPr>
      <w:r>
        <w:rPr>
          <w:rStyle w:val="a6"/>
        </w:rPr>
        <w:t xml:space="preserve">МБДОУ «Детский сад Лесная сказка» «Сказка в нашем городе». </w:t>
      </w:r>
    </w:p>
    <w:p w:rsidR="00A84AA9" w:rsidRDefault="00A84AA9" w:rsidP="00A84AA9">
      <w:pPr>
        <w:pStyle w:val="a7"/>
        <w:jc w:val="both"/>
      </w:pPr>
      <w:r>
        <w:t xml:space="preserve">(оформление ограждения детского сада героями сказок с его реконструкцией). </w:t>
      </w:r>
    </w:p>
    <w:p w:rsidR="00A84AA9" w:rsidRDefault="00A84AA9" w:rsidP="00A84AA9">
      <w:pPr>
        <w:pStyle w:val="a7"/>
        <w:jc w:val="both"/>
      </w:pPr>
      <w:r>
        <w:rPr>
          <w:rStyle w:val="a6"/>
        </w:rPr>
        <w:t>МБДОУ «Детский сад Дюймовочка» «Дом, в котором все окна распахнуты в детство!»</w:t>
      </w:r>
    </w:p>
    <w:p w:rsidR="00A84AA9" w:rsidRDefault="00A84AA9" w:rsidP="00A84AA9">
      <w:pPr>
        <w:pStyle w:val="a7"/>
        <w:jc w:val="both"/>
      </w:pPr>
      <w:r>
        <w:t>(проведение торжественных мероприятия, посвящённых 30-летию детского сада, приобрет</w:t>
      </w:r>
      <w:r>
        <w:t>е</w:t>
      </w:r>
      <w:r>
        <w:t xml:space="preserve">нии). </w:t>
      </w:r>
    </w:p>
    <w:p w:rsidR="00A84AA9" w:rsidRDefault="00A84AA9" w:rsidP="00A84AA9">
      <w:pPr>
        <w:pStyle w:val="a7"/>
        <w:jc w:val="both"/>
      </w:pPr>
      <w:r>
        <w:rPr>
          <w:rStyle w:val="a6"/>
        </w:rPr>
        <w:t xml:space="preserve">МБДОУ «Детский сад Чебурашка» «Безопасность в детском саду». </w:t>
      </w:r>
    </w:p>
    <w:p w:rsidR="00A84AA9" w:rsidRDefault="00A84AA9" w:rsidP="00A84AA9">
      <w:pPr>
        <w:pStyle w:val="a7"/>
        <w:jc w:val="both"/>
      </w:pPr>
      <w:r>
        <w:t>(обеспечение противопожарным оборудованием, информационными стендами, средствами з</w:t>
      </w:r>
      <w:r>
        <w:t>а</w:t>
      </w:r>
      <w:r>
        <w:t xml:space="preserve">щиты). </w:t>
      </w:r>
    </w:p>
    <w:p w:rsidR="00A84AA9" w:rsidRDefault="00A84AA9" w:rsidP="00A84AA9">
      <w:pPr>
        <w:pStyle w:val="a7"/>
        <w:jc w:val="both"/>
      </w:pPr>
      <w:r>
        <w:rPr>
          <w:rStyle w:val="a6"/>
        </w:rPr>
        <w:t>МБОУ «Средняя школа №2» « Планета «Баскетбол». (</w:t>
      </w:r>
      <w:r>
        <w:t>приобретение спортивного инвентаря, открытие спортивной баскетбольной площадки, проведение Спартакиады).</w:t>
      </w:r>
    </w:p>
    <w:p w:rsidR="00A84AA9" w:rsidRDefault="00A84AA9" w:rsidP="00A84AA9">
      <w:pPr>
        <w:pStyle w:val="a7"/>
        <w:jc w:val="both"/>
      </w:pPr>
      <w:r>
        <w:rPr>
          <w:rStyle w:val="a6"/>
        </w:rPr>
        <w:t>МБОУ «СШ №3» « Я эколог».</w:t>
      </w:r>
    </w:p>
    <w:p w:rsidR="00A84AA9" w:rsidRDefault="00A84AA9" w:rsidP="00A84AA9">
      <w:pPr>
        <w:pStyle w:val="a7"/>
        <w:jc w:val="both"/>
      </w:pPr>
      <w:r>
        <w:t>(создание школьной экологической лаборатории).</w:t>
      </w:r>
    </w:p>
    <w:p w:rsidR="00A84AA9" w:rsidRDefault="00A84AA9" w:rsidP="00A84AA9">
      <w:pPr>
        <w:pStyle w:val="a7"/>
        <w:jc w:val="both"/>
      </w:pPr>
      <w:r>
        <w:rPr>
          <w:rStyle w:val="a6"/>
        </w:rPr>
        <w:t xml:space="preserve">МБУДО «Дом детского творчества» «Экологическая квест-игра «В поисках энергии      будущего» </w:t>
      </w:r>
    </w:p>
    <w:p w:rsidR="00A84AA9" w:rsidRDefault="00A84AA9" w:rsidP="00A84AA9">
      <w:pPr>
        <w:pStyle w:val="a7"/>
        <w:jc w:val="both"/>
      </w:pPr>
      <w:r>
        <w:t>(пропаганда экологического образования, поддержка природоохранных инициатив и формир</w:t>
      </w:r>
      <w:r>
        <w:t>о</w:t>
      </w:r>
      <w:r>
        <w:t>вание у подрастающего поколения бережного отношения к городской экосистеме). </w:t>
      </w:r>
    </w:p>
    <w:sectPr w:rsidR="00A84AA9" w:rsidSect="004B249C">
      <w:footerReference w:type="default" r:id="rId2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65" w:rsidRDefault="00A16365" w:rsidP="00F508E9">
      <w:pPr>
        <w:spacing w:after="0" w:line="240" w:lineRule="auto"/>
      </w:pPr>
      <w:r>
        <w:separator/>
      </w:r>
    </w:p>
  </w:endnote>
  <w:endnote w:type="continuationSeparator" w:id="1">
    <w:p w:rsidR="00A16365" w:rsidRDefault="00A16365" w:rsidP="00F5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954"/>
      <w:docPartObj>
        <w:docPartGallery w:val="Page Numbers (Bottom of Page)"/>
        <w:docPartUnique/>
      </w:docPartObj>
    </w:sdtPr>
    <w:sdtContent>
      <w:p w:rsidR="005214CB" w:rsidRDefault="005214CB">
        <w:pPr>
          <w:pStyle w:val="ad"/>
          <w:jc w:val="right"/>
        </w:pPr>
        <w:fldSimple w:instr=" PAGE   \* MERGEFORMAT ">
          <w:r w:rsidR="00767A88">
            <w:rPr>
              <w:noProof/>
            </w:rPr>
            <w:t>48</w:t>
          </w:r>
        </w:fldSimple>
      </w:p>
    </w:sdtContent>
  </w:sdt>
  <w:p w:rsidR="005214CB" w:rsidRDefault="005214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65" w:rsidRDefault="00A16365" w:rsidP="00F508E9">
      <w:pPr>
        <w:spacing w:after="0" w:line="240" w:lineRule="auto"/>
      </w:pPr>
      <w:r>
        <w:separator/>
      </w:r>
    </w:p>
  </w:footnote>
  <w:footnote w:type="continuationSeparator" w:id="1">
    <w:p w:rsidR="00A16365" w:rsidRDefault="00A16365" w:rsidP="00F5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CF7"/>
    <w:multiLevelType w:val="hybridMultilevel"/>
    <w:tmpl w:val="06D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514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A3C"/>
    <w:multiLevelType w:val="hybridMultilevel"/>
    <w:tmpl w:val="D3DE901A"/>
    <w:lvl w:ilvl="0" w:tplc="5A503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EFD"/>
    <w:multiLevelType w:val="hybridMultilevel"/>
    <w:tmpl w:val="D736B278"/>
    <w:lvl w:ilvl="0" w:tplc="FCA87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6FC"/>
    <w:multiLevelType w:val="hybridMultilevel"/>
    <w:tmpl w:val="982C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198"/>
    <w:multiLevelType w:val="hybridMultilevel"/>
    <w:tmpl w:val="2F9E3DC4"/>
    <w:lvl w:ilvl="0" w:tplc="03788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90D32"/>
    <w:multiLevelType w:val="hybridMultilevel"/>
    <w:tmpl w:val="6D8068EA"/>
    <w:lvl w:ilvl="0" w:tplc="5A503514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C44EC1"/>
    <w:multiLevelType w:val="hybridMultilevel"/>
    <w:tmpl w:val="020A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00A85"/>
    <w:multiLevelType w:val="multilevel"/>
    <w:tmpl w:val="6CF68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74D1014"/>
    <w:multiLevelType w:val="hybridMultilevel"/>
    <w:tmpl w:val="F8A0B868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15113A"/>
    <w:multiLevelType w:val="hybridMultilevel"/>
    <w:tmpl w:val="AF48FD0A"/>
    <w:lvl w:ilvl="0" w:tplc="9496AEA8">
      <w:start w:val="1"/>
      <w:numFmt w:val="upperRoman"/>
      <w:lvlText w:val="%1."/>
      <w:lvlJc w:val="left"/>
      <w:pPr>
        <w:ind w:left="3555" w:hanging="720"/>
      </w:p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85E0138"/>
    <w:multiLevelType w:val="hybridMultilevel"/>
    <w:tmpl w:val="FDD69D58"/>
    <w:lvl w:ilvl="0" w:tplc="5A503514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A446257"/>
    <w:multiLevelType w:val="multilevel"/>
    <w:tmpl w:val="5B7AB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1F2053E4"/>
    <w:multiLevelType w:val="hybridMultilevel"/>
    <w:tmpl w:val="D0528BFC"/>
    <w:lvl w:ilvl="0" w:tplc="5A503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738B7"/>
    <w:multiLevelType w:val="hybridMultilevel"/>
    <w:tmpl w:val="E7449788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646ECC"/>
    <w:multiLevelType w:val="hybridMultilevel"/>
    <w:tmpl w:val="97A4D47E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D54E23"/>
    <w:multiLevelType w:val="hybridMultilevel"/>
    <w:tmpl w:val="B3C88348"/>
    <w:lvl w:ilvl="0" w:tplc="5A503514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D2B4E"/>
    <w:multiLevelType w:val="hybridMultilevel"/>
    <w:tmpl w:val="23445B44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EC50E8"/>
    <w:multiLevelType w:val="hybridMultilevel"/>
    <w:tmpl w:val="50F2A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D7AB1"/>
    <w:multiLevelType w:val="hybridMultilevel"/>
    <w:tmpl w:val="7D1ADB78"/>
    <w:lvl w:ilvl="0" w:tplc="7526A2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A02452"/>
    <w:multiLevelType w:val="hybridMultilevel"/>
    <w:tmpl w:val="51DE0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336C64"/>
    <w:multiLevelType w:val="hybridMultilevel"/>
    <w:tmpl w:val="E8F0FB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FBD2394"/>
    <w:multiLevelType w:val="hybridMultilevel"/>
    <w:tmpl w:val="AF3C26E8"/>
    <w:lvl w:ilvl="0" w:tplc="F280C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54BDF"/>
    <w:multiLevelType w:val="hybridMultilevel"/>
    <w:tmpl w:val="E8021062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5102C1"/>
    <w:multiLevelType w:val="hybridMultilevel"/>
    <w:tmpl w:val="8CAADC32"/>
    <w:lvl w:ilvl="0" w:tplc="5A503514">
      <w:start w:val="1"/>
      <w:numFmt w:val="bullet"/>
      <w:lvlText w:val=""/>
      <w:lvlJc w:val="left"/>
      <w:pPr>
        <w:ind w:left="147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34887FDA"/>
    <w:multiLevelType w:val="hybridMultilevel"/>
    <w:tmpl w:val="874CCD6A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916869"/>
    <w:multiLevelType w:val="multilevel"/>
    <w:tmpl w:val="977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91B0CC0"/>
    <w:multiLevelType w:val="hybridMultilevel"/>
    <w:tmpl w:val="D0AC103C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712FB2"/>
    <w:multiLevelType w:val="hybridMultilevel"/>
    <w:tmpl w:val="15AE1F06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701EFA"/>
    <w:multiLevelType w:val="hybridMultilevel"/>
    <w:tmpl w:val="492C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44668"/>
    <w:multiLevelType w:val="hybridMultilevel"/>
    <w:tmpl w:val="712AE5D8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6E4262"/>
    <w:multiLevelType w:val="hybridMultilevel"/>
    <w:tmpl w:val="EAAAFCE6"/>
    <w:lvl w:ilvl="0" w:tplc="FCA876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7F54595"/>
    <w:multiLevelType w:val="hybridMultilevel"/>
    <w:tmpl w:val="37C26D04"/>
    <w:lvl w:ilvl="0" w:tplc="FCA87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1471C"/>
    <w:multiLevelType w:val="hybridMultilevel"/>
    <w:tmpl w:val="6FDCCCEE"/>
    <w:lvl w:ilvl="0" w:tplc="B15EE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75456"/>
    <w:multiLevelType w:val="hybridMultilevel"/>
    <w:tmpl w:val="3DE61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F1D96"/>
    <w:multiLevelType w:val="hybridMultilevel"/>
    <w:tmpl w:val="6448A25E"/>
    <w:lvl w:ilvl="0" w:tplc="5A503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66C36"/>
    <w:multiLevelType w:val="hybridMultilevel"/>
    <w:tmpl w:val="58B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867A8"/>
    <w:multiLevelType w:val="hybridMultilevel"/>
    <w:tmpl w:val="E154EC4A"/>
    <w:lvl w:ilvl="0" w:tplc="5A503514">
      <w:start w:val="1"/>
      <w:numFmt w:val="bullet"/>
      <w:lvlText w:val=""/>
      <w:lvlJc w:val="left"/>
      <w:pPr>
        <w:ind w:left="149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E45925"/>
    <w:multiLevelType w:val="hybridMultilevel"/>
    <w:tmpl w:val="59627898"/>
    <w:lvl w:ilvl="0" w:tplc="5A503514">
      <w:start w:val="1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2EA352E"/>
    <w:multiLevelType w:val="hybridMultilevel"/>
    <w:tmpl w:val="B24239B2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E4026D"/>
    <w:multiLevelType w:val="hybridMultilevel"/>
    <w:tmpl w:val="907C7CD0"/>
    <w:lvl w:ilvl="0" w:tplc="5A503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55B545C4"/>
    <w:multiLevelType w:val="hybridMultilevel"/>
    <w:tmpl w:val="DD8CFA92"/>
    <w:lvl w:ilvl="0" w:tplc="FCA87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CA876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052F52"/>
    <w:multiLevelType w:val="hybridMultilevel"/>
    <w:tmpl w:val="835CBE94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482E8C"/>
    <w:multiLevelType w:val="hybridMultilevel"/>
    <w:tmpl w:val="FF4E13B6"/>
    <w:lvl w:ilvl="0" w:tplc="5A50351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244164"/>
    <w:multiLevelType w:val="hybridMultilevel"/>
    <w:tmpl w:val="BD841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2A08B6"/>
    <w:multiLevelType w:val="hybridMultilevel"/>
    <w:tmpl w:val="B83673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07414E7"/>
    <w:multiLevelType w:val="hybridMultilevel"/>
    <w:tmpl w:val="372E7304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507E30"/>
    <w:multiLevelType w:val="hybridMultilevel"/>
    <w:tmpl w:val="7312E9C2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6D4190D"/>
    <w:multiLevelType w:val="hybridMultilevel"/>
    <w:tmpl w:val="9E3CCB04"/>
    <w:lvl w:ilvl="0" w:tplc="5A50351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7556655"/>
    <w:multiLevelType w:val="multilevel"/>
    <w:tmpl w:val="1D04923A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A6274C2"/>
    <w:multiLevelType w:val="multilevel"/>
    <w:tmpl w:val="CCBE2F2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50">
    <w:nsid w:val="70FF33B6"/>
    <w:multiLevelType w:val="hybridMultilevel"/>
    <w:tmpl w:val="2A20903A"/>
    <w:lvl w:ilvl="0" w:tplc="8602A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0C2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9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06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0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00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2B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52426D"/>
    <w:multiLevelType w:val="hybridMultilevel"/>
    <w:tmpl w:val="3D80BF28"/>
    <w:lvl w:ilvl="0" w:tplc="17F0C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E2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CC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0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EE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9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9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E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04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541147B"/>
    <w:multiLevelType w:val="multilevel"/>
    <w:tmpl w:val="E12020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3">
    <w:nsid w:val="773F049C"/>
    <w:multiLevelType w:val="hybridMultilevel"/>
    <w:tmpl w:val="F7ECB270"/>
    <w:lvl w:ilvl="0" w:tplc="B15EE8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7A12445C"/>
    <w:multiLevelType w:val="hybridMultilevel"/>
    <w:tmpl w:val="82AC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22AE2"/>
    <w:multiLevelType w:val="hybridMultilevel"/>
    <w:tmpl w:val="AD5C4724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4"/>
  </w:num>
  <w:num w:numId="3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21"/>
  </w:num>
  <w:num w:numId="6">
    <w:abstractNumId w:val="3"/>
  </w:num>
  <w:num w:numId="7">
    <w:abstractNumId w:val="35"/>
  </w:num>
  <w:num w:numId="8">
    <w:abstractNumId w:val="49"/>
  </w:num>
  <w:num w:numId="9">
    <w:abstractNumId w:val="11"/>
  </w:num>
  <w:num w:numId="10">
    <w:abstractNumId w:val="18"/>
  </w:num>
  <w:num w:numId="11">
    <w:abstractNumId w:val="6"/>
  </w:num>
  <w:num w:numId="12">
    <w:abstractNumId w:val="20"/>
  </w:num>
  <w:num w:numId="13">
    <w:abstractNumId w:val="54"/>
  </w:num>
  <w:num w:numId="14">
    <w:abstractNumId w:val="50"/>
  </w:num>
  <w:num w:numId="15">
    <w:abstractNumId w:val="51"/>
  </w:num>
  <w:num w:numId="16">
    <w:abstractNumId w:val="26"/>
  </w:num>
  <w:num w:numId="17">
    <w:abstractNumId w:val="23"/>
  </w:num>
  <w:num w:numId="18">
    <w:abstractNumId w:val="30"/>
  </w:num>
  <w:num w:numId="19">
    <w:abstractNumId w:val="31"/>
  </w:num>
  <w:num w:numId="20">
    <w:abstractNumId w:val="28"/>
  </w:num>
  <w:num w:numId="21">
    <w:abstractNumId w:val="24"/>
  </w:num>
  <w:num w:numId="22">
    <w:abstractNumId w:val="40"/>
  </w:num>
  <w:num w:numId="23">
    <w:abstractNumId w:val="4"/>
  </w:num>
  <w:num w:numId="24">
    <w:abstractNumId w:val="25"/>
  </w:num>
  <w:num w:numId="25">
    <w:abstractNumId w:val="2"/>
  </w:num>
  <w:num w:numId="26">
    <w:abstractNumId w:val="55"/>
  </w:num>
  <w:num w:numId="27">
    <w:abstractNumId w:val="29"/>
  </w:num>
  <w:num w:numId="28">
    <w:abstractNumId w:val="32"/>
  </w:num>
  <w:num w:numId="29">
    <w:abstractNumId w:val="53"/>
  </w:num>
  <w:num w:numId="30">
    <w:abstractNumId w:val="19"/>
  </w:num>
  <w:num w:numId="31">
    <w:abstractNumId w:val="43"/>
  </w:num>
  <w:num w:numId="32">
    <w:abstractNumId w:val="17"/>
  </w:num>
  <w:num w:numId="33">
    <w:abstractNumId w:val="33"/>
  </w:num>
  <w:num w:numId="34">
    <w:abstractNumId w:val="27"/>
  </w:num>
  <w:num w:numId="35">
    <w:abstractNumId w:val="45"/>
  </w:num>
  <w:num w:numId="36">
    <w:abstractNumId w:val="5"/>
  </w:num>
  <w:num w:numId="37">
    <w:abstractNumId w:val="41"/>
  </w:num>
  <w:num w:numId="38">
    <w:abstractNumId w:val="47"/>
  </w:num>
  <w:num w:numId="39">
    <w:abstractNumId w:val="8"/>
  </w:num>
  <w:num w:numId="40">
    <w:abstractNumId w:val="0"/>
  </w:num>
  <w:num w:numId="41">
    <w:abstractNumId w:val="22"/>
  </w:num>
  <w:num w:numId="42">
    <w:abstractNumId w:val="13"/>
  </w:num>
  <w:num w:numId="43">
    <w:abstractNumId w:val="38"/>
  </w:num>
  <w:num w:numId="44">
    <w:abstractNumId w:val="14"/>
  </w:num>
  <w:num w:numId="45">
    <w:abstractNumId w:val="12"/>
  </w:num>
  <w:num w:numId="46">
    <w:abstractNumId w:val="46"/>
  </w:num>
  <w:num w:numId="47">
    <w:abstractNumId w:val="16"/>
  </w:num>
  <w:num w:numId="48">
    <w:abstractNumId w:val="36"/>
  </w:num>
  <w:num w:numId="49">
    <w:abstractNumId w:val="34"/>
  </w:num>
  <w:num w:numId="50">
    <w:abstractNumId w:val="1"/>
  </w:num>
  <w:num w:numId="51">
    <w:abstractNumId w:val="42"/>
  </w:num>
  <w:num w:numId="52">
    <w:abstractNumId w:val="39"/>
  </w:num>
  <w:num w:numId="53">
    <w:abstractNumId w:val="15"/>
  </w:num>
  <w:num w:numId="54">
    <w:abstractNumId w:val="10"/>
  </w:num>
  <w:num w:numId="55">
    <w:abstractNumId w:val="37"/>
  </w:num>
  <w:num w:numId="56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755"/>
    <w:rsid w:val="00000755"/>
    <w:rsid w:val="00026621"/>
    <w:rsid w:val="00031018"/>
    <w:rsid w:val="000436DB"/>
    <w:rsid w:val="0005540E"/>
    <w:rsid w:val="0005702B"/>
    <w:rsid w:val="00067A4A"/>
    <w:rsid w:val="00077093"/>
    <w:rsid w:val="00084CC7"/>
    <w:rsid w:val="0009101B"/>
    <w:rsid w:val="00092DC4"/>
    <w:rsid w:val="000965B1"/>
    <w:rsid w:val="00097524"/>
    <w:rsid w:val="000B10F9"/>
    <w:rsid w:val="000B5A66"/>
    <w:rsid w:val="000C0506"/>
    <w:rsid w:val="000C6ACD"/>
    <w:rsid w:val="000D2018"/>
    <w:rsid w:val="000F51A3"/>
    <w:rsid w:val="000F6AD2"/>
    <w:rsid w:val="00121761"/>
    <w:rsid w:val="00127199"/>
    <w:rsid w:val="00137CB4"/>
    <w:rsid w:val="0016518C"/>
    <w:rsid w:val="001733AF"/>
    <w:rsid w:val="001843A6"/>
    <w:rsid w:val="00197D6D"/>
    <w:rsid w:val="001A767A"/>
    <w:rsid w:val="001C028F"/>
    <w:rsid w:val="001D7927"/>
    <w:rsid w:val="001E3EED"/>
    <w:rsid w:val="001E56FB"/>
    <w:rsid w:val="001F6743"/>
    <w:rsid w:val="00226098"/>
    <w:rsid w:val="00231C03"/>
    <w:rsid w:val="002343E2"/>
    <w:rsid w:val="00240006"/>
    <w:rsid w:val="002456AF"/>
    <w:rsid w:val="00255D14"/>
    <w:rsid w:val="00266168"/>
    <w:rsid w:val="00281244"/>
    <w:rsid w:val="00285E89"/>
    <w:rsid w:val="00292DDE"/>
    <w:rsid w:val="0029409E"/>
    <w:rsid w:val="00294873"/>
    <w:rsid w:val="00295319"/>
    <w:rsid w:val="002A5F4B"/>
    <w:rsid w:val="002E272B"/>
    <w:rsid w:val="002E6E23"/>
    <w:rsid w:val="002F2DA4"/>
    <w:rsid w:val="002F3F8B"/>
    <w:rsid w:val="002F65A9"/>
    <w:rsid w:val="00300059"/>
    <w:rsid w:val="003003CD"/>
    <w:rsid w:val="00307B79"/>
    <w:rsid w:val="00311495"/>
    <w:rsid w:val="003127C2"/>
    <w:rsid w:val="0031666E"/>
    <w:rsid w:val="00323BDF"/>
    <w:rsid w:val="00325247"/>
    <w:rsid w:val="003335BF"/>
    <w:rsid w:val="00335A69"/>
    <w:rsid w:val="00341CD5"/>
    <w:rsid w:val="00347F7F"/>
    <w:rsid w:val="00362DA3"/>
    <w:rsid w:val="00363490"/>
    <w:rsid w:val="00380F11"/>
    <w:rsid w:val="00394C05"/>
    <w:rsid w:val="003C2DDB"/>
    <w:rsid w:val="003C3FAF"/>
    <w:rsid w:val="003D2130"/>
    <w:rsid w:val="003D776C"/>
    <w:rsid w:val="003E7DC1"/>
    <w:rsid w:val="004024C5"/>
    <w:rsid w:val="00417D0D"/>
    <w:rsid w:val="0042672F"/>
    <w:rsid w:val="00435B8F"/>
    <w:rsid w:val="00437BAF"/>
    <w:rsid w:val="00452B36"/>
    <w:rsid w:val="004664C2"/>
    <w:rsid w:val="00470405"/>
    <w:rsid w:val="00470614"/>
    <w:rsid w:val="00482A0F"/>
    <w:rsid w:val="00490C85"/>
    <w:rsid w:val="004B249C"/>
    <w:rsid w:val="004D1F0D"/>
    <w:rsid w:val="004D559A"/>
    <w:rsid w:val="00514F2E"/>
    <w:rsid w:val="005214CB"/>
    <w:rsid w:val="005331DB"/>
    <w:rsid w:val="00546723"/>
    <w:rsid w:val="00547DF0"/>
    <w:rsid w:val="005606E0"/>
    <w:rsid w:val="0056454A"/>
    <w:rsid w:val="00564682"/>
    <w:rsid w:val="005826B6"/>
    <w:rsid w:val="005847C2"/>
    <w:rsid w:val="00591C85"/>
    <w:rsid w:val="005A2045"/>
    <w:rsid w:val="005A4A47"/>
    <w:rsid w:val="005C510A"/>
    <w:rsid w:val="005D21DD"/>
    <w:rsid w:val="005E1DEF"/>
    <w:rsid w:val="0061091E"/>
    <w:rsid w:val="006159C1"/>
    <w:rsid w:val="00626756"/>
    <w:rsid w:val="00646972"/>
    <w:rsid w:val="00665906"/>
    <w:rsid w:val="00671A46"/>
    <w:rsid w:val="006746EF"/>
    <w:rsid w:val="00676306"/>
    <w:rsid w:val="00681E8E"/>
    <w:rsid w:val="006A3A6E"/>
    <w:rsid w:val="006B6D2A"/>
    <w:rsid w:val="006F280F"/>
    <w:rsid w:val="00746407"/>
    <w:rsid w:val="00756D9A"/>
    <w:rsid w:val="007600F4"/>
    <w:rsid w:val="00763FD8"/>
    <w:rsid w:val="007646DC"/>
    <w:rsid w:val="00765BBD"/>
    <w:rsid w:val="00767A88"/>
    <w:rsid w:val="00775262"/>
    <w:rsid w:val="00780812"/>
    <w:rsid w:val="007A6430"/>
    <w:rsid w:val="007F16CD"/>
    <w:rsid w:val="007F4C16"/>
    <w:rsid w:val="00800224"/>
    <w:rsid w:val="00810F65"/>
    <w:rsid w:val="0082290E"/>
    <w:rsid w:val="00827094"/>
    <w:rsid w:val="00832E8C"/>
    <w:rsid w:val="008415A3"/>
    <w:rsid w:val="00870706"/>
    <w:rsid w:val="0088356A"/>
    <w:rsid w:val="008B026E"/>
    <w:rsid w:val="008B4CC7"/>
    <w:rsid w:val="008C0653"/>
    <w:rsid w:val="00906DBB"/>
    <w:rsid w:val="0091305F"/>
    <w:rsid w:val="00930F0D"/>
    <w:rsid w:val="00932E8F"/>
    <w:rsid w:val="00933DDF"/>
    <w:rsid w:val="00936AA5"/>
    <w:rsid w:val="00943AA4"/>
    <w:rsid w:val="009511DC"/>
    <w:rsid w:val="009530F9"/>
    <w:rsid w:val="0096755C"/>
    <w:rsid w:val="009678FF"/>
    <w:rsid w:val="009679F7"/>
    <w:rsid w:val="00976C03"/>
    <w:rsid w:val="0098266A"/>
    <w:rsid w:val="00996B1B"/>
    <w:rsid w:val="009A5056"/>
    <w:rsid w:val="009A7B66"/>
    <w:rsid w:val="009A7CBF"/>
    <w:rsid w:val="009B1414"/>
    <w:rsid w:val="009D7A73"/>
    <w:rsid w:val="00A00868"/>
    <w:rsid w:val="00A1183E"/>
    <w:rsid w:val="00A143E8"/>
    <w:rsid w:val="00A16365"/>
    <w:rsid w:val="00A20F29"/>
    <w:rsid w:val="00A23749"/>
    <w:rsid w:val="00A251FD"/>
    <w:rsid w:val="00A4190F"/>
    <w:rsid w:val="00A423A5"/>
    <w:rsid w:val="00A510FC"/>
    <w:rsid w:val="00A5716A"/>
    <w:rsid w:val="00A67282"/>
    <w:rsid w:val="00A74231"/>
    <w:rsid w:val="00A836D9"/>
    <w:rsid w:val="00A84AA9"/>
    <w:rsid w:val="00A87A50"/>
    <w:rsid w:val="00A92AD1"/>
    <w:rsid w:val="00A9786A"/>
    <w:rsid w:val="00AA7694"/>
    <w:rsid w:val="00AC30A4"/>
    <w:rsid w:val="00AC72DE"/>
    <w:rsid w:val="00AC74CC"/>
    <w:rsid w:val="00AD4B32"/>
    <w:rsid w:val="00AF542C"/>
    <w:rsid w:val="00B07D40"/>
    <w:rsid w:val="00B16E48"/>
    <w:rsid w:val="00B23997"/>
    <w:rsid w:val="00B34C25"/>
    <w:rsid w:val="00B4129B"/>
    <w:rsid w:val="00B60E49"/>
    <w:rsid w:val="00B65310"/>
    <w:rsid w:val="00B74A02"/>
    <w:rsid w:val="00B9124D"/>
    <w:rsid w:val="00B91FDE"/>
    <w:rsid w:val="00BB3FFF"/>
    <w:rsid w:val="00BB7ADD"/>
    <w:rsid w:val="00BC3710"/>
    <w:rsid w:val="00BE0F1C"/>
    <w:rsid w:val="00BE5C41"/>
    <w:rsid w:val="00BE7BA2"/>
    <w:rsid w:val="00BF2C58"/>
    <w:rsid w:val="00C00607"/>
    <w:rsid w:val="00C02CD5"/>
    <w:rsid w:val="00C06ECF"/>
    <w:rsid w:val="00C16FA8"/>
    <w:rsid w:val="00C201BA"/>
    <w:rsid w:val="00C2296F"/>
    <w:rsid w:val="00C45C89"/>
    <w:rsid w:val="00C52DC7"/>
    <w:rsid w:val="00C55C47"/>
    <w:rsid w:val="00C66119"/>
    <w:rsid w:val="00C76DAF"/>
    <w:rsid w:val="00C80DAD"/>
    <w:rsid w:val="00C81D76"/>
    <w:rsid w:val="00C84AE1"/>
    <w:rsid w:val="00C86ECC"/>
    <w:rsid w:val="00CD7895"/>
    <w:rsid w:val="00CE2D75"/>
    <w:rsid w:val="00CF2353"/>
    <w:rsid w:val="00CF66AC"/>
    <w:rsid w:val="00D01E7E"/>
    <w:rsid w:val="00D027B3"/>
    <w:rsid w:val="00D0367B"/>
    <w:rsid w:val="00D068E3"/>
    <w:rsid w:val="00D070E6"/>
    <w:rsid w:val="00D14C0A"/>
    <w:rsid w:val="00D42EEA"/>
    <w:rsid w:val="00D51DB7"/>
    <w:rsid w:val="00D55228"/>
    <w:rsid w:val="00D72275"/>
    <w:rsid w:val="00D83BF3"/>
    <w:rsid w:val="00D91CA3"/>
    <w:rsid w:val="00DA4435"/>
    <w:rsid w:val="00DA4A71"/>
    <w:rsid w:val="00DB03B5"/>
    <w:rsid w:val="00DC10D8"/>
    <w:rsid w:val="00DE4EB9"/>
    <w:rsid w:val="00DE7502"/>
    <w:rsid w:val="00DF198F"/>
    <w:rsid w:val="00E00F9A"/>
    <w:rsid w:val="00E21475"/>
    <w:rsid w:val="00E41AFB"/>
    <w:rsid w:val="00E56EB7"/>
    <w:rsid w:val="00E56FE4"/>
    <w:rsid w:val="00E77E9E"/>
    <w:rsid w:val="00E83055"/>
    <w:rsid w:val="00E97F66"/>
    <w:rsid w:val="00ED4FF9"/>
    <w:rsid w:val="00EF215D"/>
    <w:rsid w:val="00EF3CA3"/>
    <w:rsid w:val="00EF5A92"/>
    <w:rsid w:val="00EF6275"/>
    <w:rsid w:val="00EF6A11"/>
    <w:rsid w:val="00F12EE5"/>
    <w:rsid w:val="00F14309"/>
    <w:rsid w:val="00F20E9A"/>
    <w:rsid w:val="00F264AF"/>
    <w:rsid w:val="00F46DC6"/>
    <w:rsid w:val="00F508E9"/>
    <w:rsid w:val="00F571E5"/>
    <w:rsid w:val="00F573BB"/>
    <w:rsid w:val="00F64981"/>
    <w:rsid w:val="00F659F2"/>
    <w:rsid w:val="00F676F5"/>
    <w:rsid w:val="00F70675"/>
    <w:rsid w:val="00F733CD"/>
    <w:rsid w:val="00F82367"/>
    <w:rsid w:val="00F8257E"/>
    <w:rsid w:val="00F87A54"/>
    <w:rsid w:val="00F94E92"/>
    <w:rsid w:val="00FA234C"/>
    <w:rsid w:val="00FA3917"/>
    <w:rsid w:val="00FB3753"/>
    <w:rsid w:val="00FB4084"/>
    <w:rsid w:val="00FB5BCC"/>
    <w:rsid w:val="00FC5217"/>
    <w:rsid w:val="00FD2095"/>
    <w:rsid w:val="00FD2560"/>
    <w:rsid w:val="00FE2851"/>
    <w:rsid w:val="00FE527D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F0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D1F0D"/>
    <w:pPr>
      <w:ind w:left="720"/>
      <w:contextualSpacing/>
    </w:pPr>
  </w:style>
  <w:style w:type="character" w:styleId="a6">
    <w:name w:val="Strong"/>
    <w:basedOn w:val="a0"/>
    <w:uiPriority w:val="22"/>
    <w:qFormat/>
    <w:rsid w:val="00A1183E"/>
    <w:rPr>
      <w:b/>
      <w:bCs/>
    </w:rPr>
  </w:style>
  <w:style w:type="paragraph" w:customStyle="1" w:styleId="-">
    <w:name w:val="-"/>
    <w:basedOn w:val="a"/>
    <w:rsid w:val="00A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1183E"/>
  </w:style>
  <w:style w:type="table" w:styleId="a8">
    <w:name w:val="Table Grid"/>
    <w:basedOn w:val="a1"/>
    <w:uiPriority w:val="59"/>
    <w:rsid w:val="0076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E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0F1C"/>
  </w:style>
  <w:style w:type="paragraph" w:styleId="ad">
    <w:name w:val="footer"/>
    <w:basedOn w:val="a"/>
    <w:link w:val="ae"/>
    <w:uiPriority w:val="99"/>
    <w:unhideWhenUsed/>
    <w:rsid w:val="00BE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0F1C"/>
  </w:style>
  <w:style w:type="paragraph" w:customStyle="1" w:styleId="ConsPlusNormal">
    <w:name w:val="ConsPlusNormal"/>
    <w:rsid w:val="001E3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7D40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52DC7"/>
  </w:style>
  <w:style w:type="paragraph" w:customStyle="1" w:styleId="Style1">
    <w:name w:val="Style1"/>
    <w:basedOn w:val="a"/>
    <w:uiPriority w:val="99"/>
    <w:rsid w:val="002A5F4B"/>
    <w:pPr>
      <w:widowControl w:val="0"/>
      <w:autoSpaceDE w:val="0"/>
      <w:autoSpaceDN w:val="0"/>
      <w:adjustRightInd w:val="0"/>
      <w:spacing w:after="0" w:line="216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5F4B"/>
    <w:pPr>
      <w:widowControl w:val="0"/>
      <w:autoSpaceDE w:val="0"/>
      <w:autoSpaceDN w:val="0"/>
      <w:adjustRightInd w:val="0"/>
      <w:spacing w:after="0" w:line="218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5F4B"/>
    <w:rPr>
      <w:rFonts w:ascii="Times New Roman" w:hAnsi="Times New Roman" w:cs="Times New Roman"/>
      <w:sz w:val="18"/>
      <w:szCs w:val="18"/>
    </w:rPr>
  </w:style>
  <w:style w:type="paragraph" w:customStyle="1" w:styleId="rtecenter">
    <w:name w:val="rtecenter"/>
    <w:basedOn w:val="a"/>
    <w:rsid w:val="002A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1"/>
    <w:locked/>
    <w:rsid w:val="00FB4084"/>
    <w:rPr>
      <w:sz w:val="24"/>
    </w:rPr>
  </w:style>
  <w:style w:type="paragraph" w:styleId="af1">
    <w:name w:val="Body Text"/>
    <w:basedOn w:val="a"/>
    <w:link w:val="af0"/>
    <w:rsid w:val="00FB4084"/>
    <w:pPr>
      <w:spacing w:after="0" w:line="36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link w:val="af1"/>
    <w:uiPriority w:val="99"/>
    <w:semiHidden/>
    <w:rsid w:val="00FB4084"/>
  </w:style>
  <w:style w:type="paragraph" w:styleId="2">
    <w:name w:val="Body Text Indent 2"/>
    <w:basedOn w:val="a"/>
    <w:link w:val="20"/>
    <w:rsid w:val="00FB40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4084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B4084"/>
  </w:style>
  <w:style w:type="character" w:customStyle="1" w:styleId="FontStyle33">
    <w:name w:val="Font Style33"/>
    <w:uiPriority w:val="99"/>
    <w:rsid w:val="00FB4084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5331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oleObject" Target="embeddings/oleObject3.bin"/><Relationship Id="rId26" Type="http://schemas.openxmlformats.org/officeDocument/2006/relationships/hyperlink" Target="http://desnogorsk.admin-smolensk.ru/files/438/rs2014_11_25_n46.doc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1.xls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3.emf"/><Relationship Id="rId25" Type="http://schemas.openxmlformats.org/officeDocument/2006/relationships/hyperlink" Target="http://desnogorsk.admin-smolensk.ru/files/438/rs2014_11_25_n50.doc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4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desnogorsk.admin-smolensk.ru/files/438/rs2014_11_25_n49.do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consultantplus://offline/ref=7311926747E45A5E7E3D9CF09D25AF79F86AA2714C3DD4D1DC7EF2046280301C0D4831B11AF3A5881DC50En7SFM" TargetMode="External"/><Relationship Id="rId28" Type="http://schemas.openxmlformats.org/officeDocument/2006/relationships/hyperlink" Target="http://desnogorsk.admin-smolensk.ru/files/438/rs2014_11_25_n48.doc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yadi.sk/d/BaSfPPEP3BAj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hyperlink" Target="http://desnogorsk.admin-smolensk.ru/" TargetMode="External"/><Relationship Id="rId27" Type="http://schemas.openxmlformats.org/officeDocument/2006/relationships/hyperlink" Target="http://desnogorsk.admin-smolensk.ru/files/438/rs2014_11_25_n48.doc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7351450860309132E-2"/>
          <c:y val="0.15903793275840594"/>
          <c:w val="0.90413003062117459"/>
          <c:h val="0.68705974253218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2.314814814814814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3.6375241165772014E-17"/>
                </c:manualLayout>
              </c:layout>
              <c:showVal val="1"/>
            </c:dLbl>
            <c:dLbl>
              <c:idx val="3"/>
              <c:layout>
                <c:manualLayout>
                  <c:x val="-1.8226888305628608E-7"/>
                  <c:y val="-7.9365079365079014E-3"/>
                </c:manualLayout>
              </c:layout>
              <c:showVal val="1"/>
            </c:dLbl>
            <c:dLbl>
              <c:idx val="4"/>
              <c:layout>
                <c:manualLayout>
                  <c:x val="-6.9444444444444909E-3"/>
                  <c:y val="1.98412698412699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СШ № 4</c:v>
                </c:pt>
                <c:pt idx="4">
                  <c:v>город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51</c:v>
                </c:pt>
                <c:pt idx="2">
                  <c:v>42.5</c:v>
                </c:pt>
                <c:pt idx="3">
                  <c:v>42</c:v>
                </c:pt>
                <c:pt idx="4">
                  <c:v>43.37</c:v>
                </c:pt>
              </c:numCache>
            </c:numRef>
          </c:val>
        </c:ser>
        <c:axId val="112345088"/>
        <c:axId val="112346624"/>
      </c:barChart>
      <c:catAx>
        <c:axId val="112345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2346624"/>
        <c:crosses val="autoZero"/>
        <c:auto val="1"/>
        <c:lblAlgn val="ctr"/>
        <c:lblOffset val="100"/>
      </c:catAx>
      <c:valAx>
        <c:axId val="112346624"/>
        <c:scaling>
          <c:orientation val="minMax"/>
        </c:scaling>
        <c:axPos val="l"/>
        <c:majorGridlines/>
        <c:numFmt formatCode="General" sourceLinked="1"/>
        <c:tickLblPos val="nextTo"/>
        <c:crossAx val="1123450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1.6203703703703703E-2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6.9444444444444874E-3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-8.4875562720136266E-17"/>
                  <c:y val="1.5873015873015799E-2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СШ № 4</c:v>
                </c:pt>
                <c:pt idx="4">
                  <c:v>город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99.6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  <c:pt idx="4">
                  <c:v>99.649999999999991</c:v>
                </c:pt>
              </c:numCache>
            </c:numRef>
          </c:val>
        </c:ser>
        <c:axId val="115332608"/>
        <c:axId val="115334528"/>
      </c:barChart>
      <c:catAx>
        <c:axId val="115332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5334528"/>
        <c:crosses val="autoZero"/>
        <c:auto val="1"/>
        <c:lblAlgn val="ctr"/>
        <c:lblOffset val="100"/>
      </c:catAx>
      <c:valAx>
        <c:axId val="115334528"/>
        <c:scaling>
          <c:orientation val="minMax"/>
        </c:scaling>
        <c:axPos val="l"/>
        <c:majorGridlines/>
        <c:numFmt formatCode="General" sourceLinked="1"/>
        <c:tickLblPos val="nextTo"/>
        <c:crossAx val="1153326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6.2499817731117013E-2"/>
                  <c:y val="4.365079365079370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trendline>
            <c:trendlineType val="linear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0.64000000000000234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2.7777777777778002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63,60%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 formatCode="0.00%">
                  <c:v>0.63600000000000234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-3.0092592592592591E-2"/>
                  <c:y val="1.1904761904761921E-2"/>
                </c:manualLayout>
              </c:layout>
              <c:spPr/>
              <c:txPr>
                <a:bodyPr/>
                <a:lstStyle/>
                <a:p>
                  <a:pPr>
                    <a:defRPr sz="105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0.00%</c:formatCode>
                <c:ptCount val="5"/>
                <c:pt idx="1">
                  <c:v>0.62500000000000222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область2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1"/>
              <c:layout>
                <c:manualLayout>
                  <c:x val="4.8611111111111133E-2"/>
                  <c:y val="6.746031746031749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Лист1!$E$2:$E$6</c:f>
              <c:numCache>
                <c:formatCode>0.00%</c:formatCode>
                <c:ptCount val="5"/>
                <c:pt idx="1">
                  <c:v>0.6530000000000028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город 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"/>
              <c:layout>
                <c:manualLayout>
                  <c:x val="-2.0833333333333412E-2"/>
                  <c:y val="2.3809523809523812E-2"/>
                </c:manualLayout>
              </c:layout>
              <c:spPr/>
              <c:txPr>
                <a:bodyPr/>
                <a:lstStyle/>
                <a:p>
                  <a:pPr>
                    <a:defRPr sz="105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2" formatCode="0.00%">
                  <c:v>0.60300000000000065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область3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layout>
                <c:manualLayout>
                  <c:x val="3.2407407407407593E-2"/>
                  <c:y val="1.9841269841269923E-2"/>
                </c:manualLayout>
              </c:layout>
              <c:spPr/>
              <c:txPr>
                <a:bodyPr/>
                <a:lstStyle/>
                <a:p>
                  <a:pPr>
                    <a:defRPr sz="105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2" formatCode="0.00%">
                  <c:v>0.6570000000000028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город 4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3"/>
              <c:layout>
                <c:manualLayout>
                  <c:x val="-3.935185185185177E-2"/>
                  <c:y val="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67,40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3" formatCode="0.00%">
                  <c:v>0.67400000000000282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область4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3"/>
              <c:layout>
                <c:manualLayout>
                  <c:x val="1.8518518518518583E-2"/>
                  <c:y val="2.777777777777800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3" formatCode="0.00%">
                  <c:v>0.69199999999999995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город 6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4"/>
              <c:layout>
                <c:manualLayout>
                  <c:x val="-5.0925925925925923E-2"/>
                  <c:y val="8.333333333333334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Лист1!$J$2:$J$6</c:f>
              <c:numCache>
                <c:formatCode>General</c:formatCode>
                <c:ptCount val="5"/>
                <c:pt idx="4" formatCode="0.00%">
                  <c:v>0.73600000000000065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область5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4"/>
              <c:layout>
                <c:manualLayout>
                  <c:x val="0"/>
                  <c:y val="3.9679415073116007E-3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71,70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Лист1!$K$2:$K$6</c:f>
              <c:numCache>
                <c:formatCode>General</c:formatCode>
                <c:ptCount val="5"/>
                <c:pt idx="4" formatCode="0.00%">
                  <c:v>0.71700000000000064</c:v>
                </c:pt>
              </c:numCache>
            </c:numRef>
          </c:val>
        </c:ser>
        <c:axId val="117541888"/>
        <c:axId val="112333568"/>
      </c:barChart>
      <c:catAx>
        <c:axId val="117541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2333568"/>
        <c:crosses val="autoZero"/>
        <c:auto val="1"/>
        <c:lblAlgn val="ctr"/>
        <c:lblOffset val="100"/>
      </c:catAx>
      <c:valAx>
        <c:axId val="112333568"/>
        <c:scaling>
          <c:orientation val="minMax"/>
        </c:scaling>
        <c:axPos val="l"/>
        <c:majorGridlines/>
        <c:numFmt formatCode="0.00%" sourceLinked="1"/>
        <c:tickLblPos val="nextTo"/>
        <c:crossAx val="1175418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2.0833515602216569E-2"/>
                  <c:y val="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trendline>
            <c:trendlineType val="linear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0.46300000000000002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5.0925925925925923E-2"/>
                  <c:y val="5.158730158730157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 formatCode="0.00%">
                  <c:v>0.45200000000000001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-3.0092592592592591E-2"/>
                  <c:y val="4.365079365079370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0.00%</c:formatCode>
                <c:ptCount val="5"/>
                <c:pt idx="1">
                  <c:v>0.48400000000000032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область2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1"/>
              <c:layout>
                <c:manualLayout>
                  <c:x val="3.0092592592592633E-2"/>
                  <c:y val="-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Лист1!$E$2:$E$6</c:f>
              <c:numCache>
                <c:formatCode>0.00%</c:formatCode>
                <c:ptCount val="5"/>
                <c:pt idx="1">
                  <c:v>0.48700000000000032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город 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"/>
              <c:layout>
                <c:manualLayout>
                  <c:x val="-4.1666666666666664E-2"/>
                  <c:y val="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2" formatCode="0.00%">
                  <c:v>0.41100000000000031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область3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layout>
                <c:manualLayout>
                  <c:x val="3.009259259259259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5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2" formatCode="0.00%">
                  <c:v>0.45400000000000001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город 4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3"/>
              <c:layout>
                <c:manualLayout>
                  <c:x val="-4.1666666666666567E-2"/>
                  <c:y val="1.1904761904761921E-2"/>
                </c:manualLayout>
              </c:layout>
              <c:spPr/>
              <c:txPr>
                <a:bodyPr/>
                <a:lstStyle/>
                <a:p>
                  <a:pPr>
                    <a:defRPr sz="105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3" formatCode="0.00%">
                  <c:v>0.39800000000000141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область4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3"/>
              <c:layout>
                <c:manualLayout>
                  <c:x val="2.7777777777778165E-2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3" formatCode="0.00%">
                  <c:v>0.43900000000000106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город 6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4"/>
              <c:layout>
                <c:manualLayout>
                  <c:x val="-5.0925925925925923E-2"/>
                  <c:y val="5.158730158730157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Лист1!$J$2:$J$6</c:f>
              <c:numCache>
                <c:formatCode>General</c:formatCode>
                <c:ptCount val="5"/>
                <c:pt idx="4" formatCode="0.00%">
                  <c:v>0.42300000000000032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область5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4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Лист1!$K$2:$K$6</c:f>
              <c:numCache>
                <c:formatCode>General</c:formatCode>
                <c:ptCount val="5"/>
                <c:pt idx="4" formatCode="0.00%">
                  <c:v>0.43700000000000105</c:v>
                </c:pt>
              </c:numCache>
            </c:numRef>
          </c:val>
        </c:ser>
        <c:axId val="115323264"/>
        <c:axId val="115324800"/>
      </c:barChart>
      <c:catAx>
        <c:axId val="115323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5324800"/>
        <c:crosses val="autoZero"/>
        <c:auto val="1"/>
        <c:lblAlgn val="ctr"/>
        <c:lblOffset val="100"/>
      </c:catAx>
      <c:valAx>
        <c:axId val="115324800"/>
        <c:scaling>
          <c:orientation val="minMax"/>
        </c:scaling>
        <c:axPos val="l"/>
        <c:majorGridlines/>
        <c:numFmt formatCode="0.00%" sourceLinked="1"/>
        <c:tickLblPos val="nextTo"/>
        <c:crossAx val="1153232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оценочный балл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spPr>
              <a:solidFill>
                <a:srgbClr val="FF00FF"/>
              </a:solidFill>
            </c:spPr>
          </c:dPt>
          <c:dLbls>
            <c:dLbl>
              <c:idx val="0"/>
              <c:layout>
                <c:manualLayout>
                  <c:x val="-4.6296296296296528E-3"/>
                  <c:y val="1.587301587301583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1904761904761923E-2"/>
                </c:manualLayout>
              </c:layout>
              <c:showVal val="1"/>
            </c:dLbl>
            <c:dLbl>
              <c:idx val="4"/>
              <c:layout>
                <c:manualLayout>
                  <c:x val="8.4875562720135157E-17"/>
                  <c:y val="1.98412698412699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СШ № 4</c:v>
                </c:pt>
                <c:pt idx="4">
                  <c:v>ЦО</c:v>
                </c:pt>
                <c:pt idx="5">
                  <c:v>город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3.6</c:v>
                </c:pt>
                <c:pt idx="1">
                  <c:v>4.0999999999999996</c:v>
                </c:pt>
                <c:pt idx="2">
                  <c:v>4.5999999999999996</c:v>
                </c:pt>
                <c:pt idx="3">
                  <c:v>4.5</c:v>
                </c:pt>
                <c:pt idx="4">
                  <c:v>3.2</c:v>
                </c:pt>
                <c:pt idx="5">
                  <c:v>4</c:v>
                </c:pt>
              </c:numCache>
            </c:numRef>
          </c:val>
        </c:ser>
        <c:axId val="112356352"/>
        <c:axId val="116314880"/>
      </c:barChart>
      <c:catAx>
        <c:axId val="112356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6314880"/>
        <c:crosses val="autoZero"/>
        <c:auto val="1"/>
        <c:lblAlgn val="ctr"/>
        <c:lblOffset val="100"/>
      </c:catAx>
      <c:valAx>
        <c:axId val="116314880"/>
        <c:scaling>
          <c:orientation val="minMax"/>
        </c:scaling>
        <c:axPos val="l"/>
        <c:majorGridlines/>
        <c:numFmt formatCode="General" sourceLinked="1"/>
        <c:tickLblPos val="nextTo"/>
        <c:crossAx val="112356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6AA9-D3DF-462A-8EE9-9DAC711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48</Pages>
  <Words>18594</Words>
  <Characters>105986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104</cp:revision>
  <cp:lastPrinted>2017-02-14T13:22:00Z</cp:lastPrinted>
  <dcterms:created xsi:type="dcterms:W3CDTF">2016-02-10T06:22:00Z</dcterms:created>
  <dcterms:modified xsi:type="dcterms:W3CDTF">2017-02-14T13:22:00Z</dcterms:modified>
</cp:coreProperties>
</file>