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30" w:rsidRDefault="00DB2830" w:rsidP="00DB2830">
      <w:pPr>
        <w:spacing w:after="0" w:line="240" w:lineRule="auto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              </w:t>
      </w:r>
    </w:p>
    <w:p w:rsidR="00DB2830" w:rsidRPr="00DB2830" w:rsidRDefault="001F72F7" w:rsidP="001F7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40"/>
        </w:rPr>
        <w:t xml:space="preserve">Консультация для педагогов </w:t>
      </w:r>
      <w:r w:rsidR="00DB2830">
        <w:rPr>
          <w:rFonts w:ascii="Times New Roman" w:hAnsi="Times New Roman" w:cs="Times New Roman"/>
          <w:sz w:val="24"/>
          <w:szCs w:val="40"/>
        </w:rPr>
        <w:t xml:space="preserve">  </w:t>
      </w:r>
      <w:r>
        <w:rPr>
          <w:rFonts w:ascii="Times New Roman" w:hAnsi="Times New Roman" w:cs="Times New Roman"/>
          <w:sz w:val="24"/>
          <w:szCs w:val="40"/>
        </w:rPr>
        <w:t>«</w:t>
      </w:r>
      <w:r w:rsidR="00DB2830" w:rsidRPr="00DB2830">
        <w:rPr>
          <w:rFonts w:ascii="Times New Roman" w:hAnsi="Times New Roman" w:cs="Times New Roman"/>
          <w:sz w:val="24"/>
          <w:szCs w:val="40"/>
        </w:rPr>
        <w:t>Двигательная активность – залог здоровья дошкольников»</w:t>
      </w:r>
    </w:p>
    <w:p w:rsidR="00DB2830" w:rsidRPr="00DB2830" w:rsidRDefault="00DB2830" w:rsidP="001F7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2830">
        <w:rPr>
          <w:rFonts w:ascii="Times New Roman" w:hAnsi="Times New Roman" w:cs="Times New Roman"/>
          <w:sz w:val="24"/>
          <w:szCs w:val="24"/>
        </w:rPr>
        <w:t>Немеш</w:t>
      </w:r>
      <w:proofErr w:type="spellEnd"/>
      <w:r w:rsidRPr="00DB2830">
        <w:rPr>
          <w:rFonts w:ascii="Times New Roman" w:hAnsi="Times New Roman" w:cs="Times New Roman"/>
          <w:sz w:val="24"/>
          <w:szCs w:val="24"/>
        </w:rPr>
        <w:t xml:space="preserve"> О. А.</w:t>
      </w:r>
    </w:p>
    <w:p w:rsidR="00DB2830" w:rsidRDefault="00DB2830" w:rsidP="00DB2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830">
        <w:rPr>
          <w:rFonts w:ascii="Times New Roman" w:hAnsi="Times New Roman" w:cs="Times New Roman"/>
          <w:sz w:val="24"/>
          <w:szCs w:val="24"/>
        </w:rPr>
        <w:t xml:space="preserve">  </w:t>
      </w:r>
      <w:r w:rsidR="001F72F7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DB2830">
        <w:rPr>
          <w:rFonts w:ascii="Times New Roman" w:hAnsi="Times New Roman" w:cs="Times New Roman"/>
          <w:sz w:val="24"/>
          <w:szCs w:val="24"/>
        </w:rPr>
        <w:t>нструктор по физической культуре</w:t>
      </w:r>
      <w:r w:rsidR="001F72F7">
        <w:rPr>
          <w:rFonts w:ascii="Times New Roman" w:hAnsi="Times New Roman" w:cs="Times New Roman"/>
          <w:sz w:val="24"/>
          <w:szCs w:val="24"/>
        </w:rPr>
        <w:t xml:space="preserve"> МБ</w:t>
      </w:r>
      <w:r w:rsidRPr="00DB2830">
        <w:rPr>
          <w:rFonts w:ascii="Times New Roman" w:hAnsi="Times New Roman" w:cs="Times New Roman"/>
          <w:sz w:val="24"/>
          <w:szCs w:val="24"/>
        </w:rPr>
        <w:t>ДОУ д/с «</w:t>
      </w:r>
      <w:proofErr w:type="spellStart"/>
      <w:r w:rsidRPr="00DB2830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DB2830">
        <w:rPr>
          <w:rFonts w:ascii="Times New Roman" w:hAnsi="Times New Roman" w:cs="Times New Roman"/>
          <w:sz w:val="24"/>
          <w:szCs w:val="24"/>
        </w:rPr>
        <w:t>»</w:t>
      </w:r>
    </w:p>
    <w:p w:rsidR="00DB2830" w:rsidRPr="00DB2830" w:rsidRDefault="00DB2830" w:rsidP="00DB2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950" w:rsidRPr="00276201" w:rsidRDefault="003D4F4D" w:rsidP="00DB2830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D059DF">
        <w:rPr>
          <w:rFonts w:ascii="Times New Roman" w:hAnsi="Times New Roman" w:cs="Times New Roman"/>
          <w:sz w:val="24"/>
          <w:szCs w:val="24"/>
        </w:rPr>
        <w:t xml:space="preserve">Великая ценность каждого человека-здоровье, оно </w:t>
      </w:r>
      <w:proofErr w:type="gramStart"/>
      <w:r w:rsidRPr="00D059DF">
        <w:rPr>
          <w:rFonts w:ascii="Times New Roman" w:hAnsi="Times New Roman" w:cs="Times New Roman"/>
          <w:sz w:val="24"/>
          <w:szCs w:val="24"/>
        </w:rPr>
        <w:t>не мыслимо</w:t>
      </w:r>
      <w:proofErr w:type="gramEnd"/>
      <w:r w:rsidRPr="00D059DF">
        <w:rPr>
          <w:rFonts w:ascii="Times New Roman" w:hAnsi="Times New Roman" w:cs="Times New Roman"/>
          <w:sz w:val="24"/>
          <w:szCs w:val="24"/>
        </w:rPr>
        <w:t xml:space="preserve"> без физической культуры. </w:t>
      </w:r>
    </w:p>
    <w:p w:rsidR="003D4F4D" w:rsidRPr="00D059DF" w:rsidRDefault="003D4F4D" w:rsidP="00DB2830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D059DF">
        <w:rPr>
          <w:rFonts w:ascii="Times New Roman" w:hAnsi="Times New Roman" w:cs="Times New Roman"/>
          <w:sz w:val="24"/>
          <w:szCs w:val="24"/>
        </w:rPr>
        <w:t>Дошкольный возраст является началом всех начал. Именно в эти годы закладывается фундамент здоровья, формируются личностные кач</w:t>
      </w:r>
      <w:r w:rsidR="00F16210">
        <w:rPr>
          <w:rFonts w:ascii="Times New Roman" w:hAnsi="Times New Roman" w:cs="Times New Roman"/>
          <w:sz w:val="24"/>
          <w:szCs w:val="24"/>
        </w:rPr>
        <w:t>ества, интерес к любимым занятия</w:t>
      </w:r>
      <w:r w:rsidRPr="00D059DF">
        <w:rPr>
          <w:rFonts w:ascii="Times New Roman" w:hAnsi="Times New Roman" w:cs="Times New Roman"/>
          <w:sz w:val="24"/>
          <w:szCs w:val="24"/>
        </w:rPr>
        <w:t xml:space="preserve">м, раскрываются способности ребенка. Для ребенка дошкольника двигаться также естественно, как есть, пить, спать. Двигательная активность – врожденная потребность человеческого организма. Известно, что </w:t>
      </w:r>
      <w:proofErr w:type="gramStart"/>
      <w:r w:rsidRPr="00D059DF">
        <w:rPr>
          <w:rFonts w:ascii="Times New Roman" w:hAnsi="Times New Roman" w:cs="Times New Roman"/>
          <w:sz w:val="24"/>
          <w:szCs w:val="24"/>
        </w:rPr>
        <w:t>более подвижные</w:t>
      </w:r>
      <w:proofErr w:type="gramEnd"/>
      <w:r w:rsidRPr="00D059DF">
        <w:rPr>
          <w:rFonts w:ascii="Times New Roman" w:hAnsi="Times New Roman" w:cs="Times New Roman"/>
          <w:sz w:val="24"/>
          <w:szCs w:val="24"/>
        </w:rPr>
        <w:t xml:space="preserve"> дети развиваются быстрее, раньше начинают ползать, ходить, бегать, говорить. Они крепче телом, меньше болеют, проявляют активный познавательный интерес к жизни, и у них веселое, радостное настроение.</w:t>
      </w:r>
    </w:p>
    <w:p w:rsidR="003D4F4D" w:rsidRPr="00D059DF" w:rsidRDefault="003D4F4D" w:rsidP="00DB2830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D059DF">
        <w:rPr>
          <w:rFonts w:ascii="Times New Roman" w:hAnsi="Times New Roman" w:cs="Times New Roman"/>
          <w:sz w:val="24"/>
          <w:szCs w:val="24"/>
        </w:rPr>
        <w:t xml:space="preserve">Ни для кого не секрет, что наши дети много сидят не только дома у телевизора и компьютера, но и на учебных занятиях в детском саду, а потом в школе. На сегодня серьезным недостатком системы дошкольного воспитания является малоподвижность детей. Они много занимаются сидя, мало двигаются и редко играют на свежем воздухе.  Это плохо сказывается не только на физическом, но и на их духовном развитии, снижает тонус их нервной системы, угнетает психическую активность. </w:t>
      </w:r>
      <w:r w:rsidR="00495130" w:rsidRPr="00D059DF">
        <w:rPr>
          <w:rFonts w:ascii="Times New Roman" w:hAnsi="Times New Roman" w:cs="Times New Roman"/>
          <w:sz w:val="24"/>
          <w:szCs w:val="24"/>
        </w:rPr>
        <w:t xml:space="preserve">У физически ослабленных детей, подверженных быстрому утомлению, эмоциональный тонус и настроение </w:t>
      </w:r>
      <w:proofErr w:type="gramStart"/>
      <w:r w:rsidR="00495130" w:rsidRPr="00D059DF">
        <w:rPr>
          <w:rFonts w:ascii="Times New Roman" w:hAnsi="Times New Roman" w:cs="Times New Roman"/>
          <w:sz w:val="24"/>
          <w:szCs w:val="24"/>
        </w:rPr>
        <w:t>снижены</w:t>
      </w:r>
      <w:proofErr w:type="gramEnd"/>
      <w:r w:rsidR="00495130" w:rsidRPr="00D059DF">
        <w:rPr>
          <w:rFonts w:ascii="Times New Roman" w:hAnsi="Times New Roman" w:cs="Times New Roman"/>
          <w:sz w:val="24"/>
          <w:szCs w:val="24"/>
        </w:rPr>
        <w:t>. Это, в свою очередь, отрицательно влияет на характер и их умственную работоспособность.</w:t>
      </w:r>
    </w:p>
    <w:p w:rsidR="00495130" w:rsidRPr="00D059DF" w:rsidRDefault="00495130" w:rsidP="00DB2830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D059DF">
        <w:rPr>
          <w:rFonts w:ascii="Times New Roman" w:hAnsi="Times New Roman" w:cs="Times New Roman"/>
          <w:sz w:val="24"/>
          <w:szCs w:val="24"/>
        </w:rPr>
        <w:t>Культура движения во многом связана с развитием у дошкольников физических качеств. Ведь без развития силы мышц спины и брюшного пресса ребенок не может удержать правильную и красивую осанку долгое время. Плохая координация не позволит согласованно выполнить движения руками и ногами одновременно. Излишняя медлительность проявится в плохом сочетании упражнении с музыкой. Быстрая утомляемость, как результат низкой выносливости, не дает до конца проконтролировать свои действия. Двигательная культура во многом зависит и от психических проявлений личности. В первую очередь от развития внимания, памяти, мышления, вообр</w:t>
      </w:r>
      <w:r w:rsidR="00F16210">
        <w:rPr>
          <w:rFonts w:ascii="Times New Roman" w:hAnsi="Times New Roman" w:cs="Times New Roman"/>
          <w:sz w:val="24"/>
          <w:szCs w:val="24"/>
        </w:rPr>
        <w:t>ажения ребенка. Если ребенок не</w:t>
      </w:r>
      <w:r w:rsidRPr="00D059DF">
        <w:rPr>
          <w:rFonts w:ascii="Times New Roman" w:hAnsi="Times New Roman" w:cs="Times New Roman"/>
          <w:sz w:val="24"/>
          <w:szCs w:val="24"/>
        </w:rPr>
        <w:t xml:space="preserve">внимателен, то плохо запоминает упражнения, всегда излишне напрягается при их выполнении. Недостаток образного и логического мышления приводит к ошибкам при выполнении коллективных упражнений. </w:t>
      </w:r>
    </w:p>
    <w:p w:rsidR="00495130" w:rsidRPr="00D059DF" w:rsidRDefault="00495130" w:rsidP="00DB2830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D059DF">
        <w:rPr>
          <w:rFonts w:ascii="Times New Roman" w:hAnsi="Times New Roman" w:cs="Times New Roman"/>
          <w:sz w:val="24"/>
          <w:szCs w:val="24"/>
        </w:rPr>
        <w:t>По своей двигательной активности дети подразделяются на детей средней, большей и малой подвижности.</w:t>
      </w:r>
    </w:p>
    <w:p w:rsidR="00D14AAD" w:rsidRPr="00D059DF" w:rsidRDefault="00D14AAD" w:rsidP="00DB2830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D059DF">
        <w:rPr>
          <w:rFonts w:ascii="Times New Roman" w:hAnsi="Times New Roman" w:cs="Times New Roman"/>
          <w:sz w:val="24"/>
          <w:szCs w:val="24"/>
        </w:rPr>
        <w:t>Дети средней подвижности отличаются наиболее ровным и спокойным поведением, равномерной подвижностью на протяжении и всего дня. Таких детей примерно половина или чуть больше. Движения у таких ребят обычно уверенные, четкие, целенаправленные. При руководстве двигательной активностью этих детей достаточно создать необходимые условия (место для движений, время, игрушки — двигатели, физкультурное оборудование). Физиологи говорят, что здесь вполне можно положиться на «</w:t>
      </w:r>
      <w:proofErr w:type="spellStart"/>
      <w:r w:rsidRPr="00D059DF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D059DF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D059D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059DF">
        <w:rPr>
          <w:rFonts w:ascii="Times New Roman" w:hAnsi="Times New Roman" w:cs="Times New Roman"/>
          <w:sz w:val="24"/>
          <w:szCs w:val="24"/>
        </w:rPr>
        <w:t xml:space="preserve"> у этих детей проявляется достаточно ярко.</w:t>
      </w:r>
      <w:r w:rsidRPr="00D059DF">
        <w:rPr>
          <w:rFonts w:ascii="Times New Roman" w:hAnsi="Times New Roman" w:cs="Times New Roman"/>
          <w:sz w:val="24"/>
          <w:szCs w:val="24"/>
        </w:rPr>
        <w:br/>
        <w:t>Малоподвижных детей характеризует общая вялость, пассивность, они быстрее других устают.</w:t>
      </w:r>
      <w:r w:rsidRPr="00D059DF">
        <w:rPr>
          <w:rFonts w:ascii="Times New Roman" w:hAnsi="Times New Roman" w:cs="Times New Roman"/>
          <w:sz w:val="24"/>
          <w:szCs w:val="24"/>
        </w:rPr>
        <w:br/>
        <w:t>Дети большой подвижности всегда заметны, хотя и составляют от общего числа детей примерно ¼ часть. Они отличаются неуравновешенным поведением, чаще других попадают в конфликтные ситуации. Они отличаются неуравновешенным поведением. Чаще выбирают бег, прыжки, избегают движений, требующих четкости и точности, сдержанности. Движения их быстры, резки, часто бесцельны. Эти дети находят возможность двигаться в любых условиях.</w:t>
      </w:r>
    </w:p>
    <w:p w:rsidR="00DB2830" w:rsidRDefault="00D14AAD" w:rsidP="00DB2830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D059DF">
        <w:rPr>
          <w:rFonts w:ascii="Times New Roman" w:hAnsi="Times New Roman" w:cs="Times New Roman"/>
          <w:sz w:val="24"/>
          <w:szCs w:val="24"/>
        </w:rPr>
        <w:lastRenderedPageBreak/>
        <w:t>Бытует мнение, что детей, чрезмерно много двигающихся, непременно надо ограничивать в движениях, «приучать» к спокойным видам деятельности. Это не совсем так. У ребенка повышена потребность в </w:t>
      </w:r>
      <w:proofErr w:type="gramStart"/>
      <w:r w:rsidRPr="00D059DF">
        <w:rPr>
          <w:rFonts w:ascii="Times New Roman" w:hAnsi="Times New Roman" w:cs="Times New Roman"/>
          <w:sz w:val="24"/>
          <w:szCs w:val="24"/>
        </w:rPr>
        <w:t>движении</w:t>
      </w:r>
      <w:proofErr w:type="gramEnd"/>
      <w:r w:rsidRPr="00D059DF">
        <w:rPr>
          <w:rFonts w:ascii="Times New Roman" w:hAnsi="Times New Roman" w:cs="Times New Roman"/>
          <w:sz w:val="24"/>
          <w:szCs w:val="24"/>
        </w:rPr>
        <w:t xml:space="preserve"> и она должна быть удовлетворена. Золотое правило здесь: не запрещать, а регулировать. Руководство двигательной активностью таких детей должно идти не в направлении ограничения подвижности, а сосредоточения их внимания на движениях, требующих сдержанности, осторожности, осмысленности управляемостью! </w:t>
      </w:r>
      <w:proofErr w:type="gramStart"/>
      <w:r w:rsidRPr="00D059DF">
        <w:rPr>
          <w:rFonts w:ascii="Times New Roman" w:hAnsi="Times New Roman" w:cs="Times New Roman"/>
          <w:sz w:val="24"/>
          <w:szCs w:val="24"/>
        </w:rPr>
        <w:t>Полезны все виды метания, точные движения с мячами (попасть в цель; прокатить мяч по дорожке, в воротца и т. п.), ходьба и бег по ограниченной площади, действия с одним предметом на двоих, когда движение выполняется по очереди (сначала один бросает мяч в лежащий на полу обруч, затем второй и т. п.).</w:t>
      </w:r>
      <w:proofErr w:type="gramEnd"/>
      <w:r w:rsidRPr="00D059DF">
        <w:rPr>
          <w:rFonts w:ascii="Times New Roman" w:hAnsi="Times New Roman" w:cs="Times New Roman"/>
          <w:sz w:val="24"/>
          <w:szCs w:val="24"/>
        </w:rPr>
        <w:br/>
        <w:t xml:space="preserve">Многие приемы руководства двигательной активностью детей одинаковы для детей разной подвижности. Так, необходимо предоставить детям для движения достаточные площади. </w:t>
      </w:r>
      <w:proofErr w:type="gramStart"/>
      <w:r w:rsidRPr="00D059DF">
        <w:rPr>
          <w:rFonts w:ascii="Times New Roman" w:hAnsi="Times New Roman" w:cs="Times New Roman"/>
          <w:sz w:val="24"/>
          <w:szCs w:val="24"/>
        </w:rPr>
        <w:t>При этом для малоподвижных они увеличиваются, для детей большей подвижности могут несколько ограничиваться.</w:t>
      </w:r>
      <w:proofErr w:type="gramEnd"/>
    </w:p>
    <w:p w:rsidR="00D14AAD" w:rsidRPr="00D059DF" w:rsidRDefault="00D14AAD" w:rsidP="00DB2830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D059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9DF">
        <w:rPr>
          <w:rFonts w:ascii="Times New Roman" w:hAnsi="Times New Roman" w:cs="Times New Roman"/>
          <w:sz w:val="24"/>
          <w:szCs w:val="24"/>
        </w:rPr>
        <w:t>Полезно объединять в совместных играх детей разной подвижности, давая одну игрушку, пособие на двоих: провести куклу, держа ее за руки по дорожке (скамейке и т. п.), играть вдвоем в лошадки (машина, поезд) с использованием обруча, скакалки, ленточки; прокатывать (бросать) мяч друг другу, по очереди пролезать в обруч (один держит его, другой пролезает), вдвоем вращать скакалку и др.</w:t>
      </w:r>
      <w:proofErr w:type="gramEnd"/>
    </w:p>
    <w:p w:rsidR="00D059DF" w:rsidRPr="00D059DF" w:rsidRDefault="00D14AAD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D059DF">
        <w:rPr>
          <w:rFonts w:ascii="Times New Roman" w:hAnsi="Times New Roman" w:cs="Times New Roman"/>
          <w:sz w:val="24"/>
          <w:szCs w:val="24"/>
        </w:rPr>
        <w:t xml:space="preserve"> Таким образом, различные виды двигательных упражнений являются к тому же физиологически обоснованными средствами развития общей выносливости, а так же содействуют повышению умственной и физической работоспособности, улучшению эмоционального состояния, полноценному физическому и психическому развитию детей, укреплению их здоровья.</w:t>
      </w:r>
    </w:p>
    <w:p w:rsidR="00D14AAD" w:rsidRPr="00D059DF" w:rsidRDefault="00D14AAD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D059DF">
        <w:rPr>
          <w:rFonts w:ascii="Times New Roman" w:hAnsi="Times New Roman" w:cs="Times New Roman"/>
          <w:sz w:val="24"/>
          <w:szCs w:val="24"/>
        </w:rPr>
        <w:t>Литература:</w:t>
      </w:r>
    </w:p>
    <w:p w:rsidR="00D14AAD" w:rsidRPr="00D059DF" w:rsidRDefault="00D14AAD" w:rsidP="00D14AAD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D059DF">
        <w:rPr>
          <w:rFonts w:ascii="Times New Roman" w:hAnsi="Times New Roman" w:cs="Times New Roman"/>
          <w:sz w:val="24"/>
          <w:szCs w:val="24"/>
        </w:rPr>
        <w:t>Двигательная активность и реакция вегетативных систем организма младших школьников на физические нагрузки: учебное пособие/отв. Ред. Р. А. </w:t>
      </w:r>
      <w:proofErr w:type="spellStart"/>
      <w:r w:rsidRPr="00D059DF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D059D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D059DF">
        <w:rPr>
          <w:rFonts w:ascii="Times New Roman" w:hAnsi="Times New Roman" w:cs="Times New Roman"/>
          <w:sz w:val="24"/>
          <w:szCs w:val="24"/>
        </w:rPr>
        <w:t>Свердловский</w:t>
      </w:r>
      <w:proofErr w:type="gramEnd"/>
      <w:r w:rsidRPr="00D059DF">
        <w:rPr>
          <w:rFonts w:ascii="Times New Roman" w:hAnsi="Times New Roman" w:cs="Times New Roman"/>
          <w:sz w:val="24"/>
          <w:szCs w:val="24"/>
        </w:rPr>
        <w:t xml:space="preserve"> гос. </w:t>
      </w:r>
      <w:proofErr w:type="spellStart"/>
      <w:r w:rsidRPr="00D059D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059DF">
        <w:rPr>
          <w:rFonts w:ascii="Times New Roman" w:hAnsi="Times New Roman" w:cs="Times New Roman"/>
          <w:sz w:val="24"/>
          <w:szCs w:val="24"/>
        </w:rPr>
        <w:t xml:space="preserve">. ин-т. — </w:t>
      </w:r>
      <w:proofErr w:type="gramStart"/>
      <w:r w:rsidRPr="00D059DF">
        <w:rPr>
          <w:rFonts w:ascii="Times New Roman" w:hAnsi="Times New Roman" w:cs="Times New Roman"/>
          <w:sz w:val="24"/>
          <w:szCs w:val="24"/>
        </w:rPr>
        <w:t>Свердловск: [б</w:t>
      </w:r>
      <w:proofErr w:type="gramEnd"/>
      <w:r w:rsidRPr="00D059DF">
        <w:rPr>
          <w:rFonts w:ascii="Times New Roman" w:hAnsi="Times New Roman" w:cs="Times New Roman"/>
          <w:sz w:val="24"/>
          <w:szCs w:val="24"/>
        </w:rPr>
        <w:t>. и.], 1981. — 80 с.</w:t>
      </w:r>
    </w:p>
    <w:p w:rsidR="00D059DF" w:rsidRPr="00D059DF" w:rsidRDefault="00D14AAD" w:rsidP="00D14AAD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D059DF">
        <w:rPr>
          <w:rFonts w:ascii="Times New Roman" w:hAnsi="Times New Roman" w:cs="Times New Roman"/>
          <w:sz w:val="24"/>
          <w:szCs w:val="24"/>
        </w:rPr>
        <w:t xml:space="preserve">    Лысова В. Я., Яковлева Т. С., </w:t>
      </w:r>
      <w:proofErr w:type="spellStart"/>
      <w:r w:rsidRPr="00D059DF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D059DF">
        <w:rPr>
          <w:rFonts w:ascii="Times New Roman" w:hAnsi="Times New Roman" w:cs="Times New Roman"/>
          <w:sz w:val="24"/>
          <w:szCs w:val="24"/>
        </w:rPr>
        <w:t> М. Б., Воробьева О. И. Спортивные праздники и развлечения для дошкольников. Старший дошкольный возраст. Методические рекомендации для работников дошкольных учреждений. Сценарии. Издательство «АРКТИ», 2001 г.</w:t>
      </w:r>
    </w:p>
    <w:p w:rsidR="00D14AAD" w:rsidRPr="00D059DF" w:rsidRDefault="00D059DF" w:rsidP="00D059DF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D059DF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D059DF">
        <w:rPr>
          <w:rFonts w:ascii="Times New Roman" w:hAnsi="Times New Roman" w:cs="Times New Roman"/>
          <w:sz w:val="24"/>
          <w:szCs w:val="24"/>
        </w:rPr>
        <w:t xml:space="preserve"> Э. Я. Теория и методика физического воспитания и развития ребенка: Учебное пособие для студ. </w:t>
      </w:r>
      <w:proofErr w:type="spellStart"/>
      <w:r w:rsidRPr="00D059DF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059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9D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059DF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D059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59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59D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59DF">
        <w:rPr>
          <w:rFonts w:ascii="Times New Roman" w:hAnsi="Times New Roman" w:cs="Times New Roman"/>
          <w:sz w:val="24"/>
          <w:szCs w:val="24"/>
        </w:rPr>
        <w:t>аведений. — М.: Издательский центр «Академия», 2001. — 368 с.</w:t>
      </w:r>
      <w:r w:rsidRPr="00D059DF">
        <w:rPr>
          <w:rFonts w:ascii="Times New Roman" w:hAnsi="Times New Roman" w:cs="Times New Roman"/>
          <w:sz w:val="24"/>
          <w:szCs w:val="24"/>
        </w:rPr>
        <w:br/>
      </w:r>
      <w:r w:rsidRPr="00D059DF">
        <w:rPr>
          <w:rFonts w:ascii="Times New Roman" w:hAnsi="Times New Roman" w:cs="Times New Roman"/>
          <w:sz w:val="24"/>
          <w:szCs w:val="24"/>
        </w:rPr>
        <w:br/>
      </w:r>
    </w:p>
    <w:sectPr w:rsidR="00D14AAD" w:rsidRPr="00D059DF" w:rsidSect="00FF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016FC"/>
    <w:multiLevelType w:val="hybridMultilevel"/>
    <w:tmpl w:val="DD025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4CA"/>
    <w:rsid w:val="001F72F7"/>
    <w:rsid w:val="00276201"/>
    <w:rsid w:val="003D4F4D"/>
    <w:rsid w:val="00495130"/>
    <w:rsid w:val="00C63207"/>
    <w:rsid w:val="00D059DF"/>
    <w:rsid w:val="00D14AAD"/>
    <w:rsid w:val="00DB2830"/>
    <w:rsid w:val="00DB4950"/>
    <w:rsid w:val="00DD5E1F"/>
    <w:rsid w:val="00F124CA"/>
    <w:rsid w:val="00F16210"/>
    <w:rsid w:val="00FF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Роман Швайков</cp:lastModifiedBy>
  <cp:revision>4</cp:revision>
  <dcterms:created xsi:type="dcterms:W3CDTF">2021-04-02T06:06:00Z</dcterms:created>
  <dcterms:modified xsi:type="dcterms:W3CDTF">2021-04-08T05:35:00Z</dcterms:modified>
</cp:coreProperties>
</file>