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5" w:rsidRPr="003441C3" w:rsidRDefault="00865815" w:rsidP="003441C3">
      <w:pPr>
        <w:spacing w:after="0" w:line="240" w:lineRule="auto"/>
        <w:jc w:val="center"/>
        <w:rPr>
          <w:rFonts w:ascii="Royal Times New Roman" w:hAnsi="Royal Times New Roman" w:cs="Royal Times New Roman"/>
          <w:bCs/>
          <w:sz w:val="28"/>
          <w:szCs w:val="28"/>
          <w:u w:val="single"/>
        </w:rPr>
      </w:pPr>
    </w:p>
    <w:p w:rsidR="00911283" w:rsidRPr="003441C3" w:rsidRDefault="00B41CB0" w:rsidP="003441C3">
      <w:pPr>
        <w:spacing w:after="0" w:line="240" w:lineRule="auto"/>
        <w:jc w:val="center"/>
        <w:rPr>
          <w:rFonts w:ascii="Royal Times New Roman" w:hAnsi="Royal Times New Roman" w:cs="Royal Times New Roman"/>
          <w:bCs/>
          <w:sz w:val="24"/>
          <w:szCs w:val="24"/>
        </w:rPr>
      </w:pPr>
      <w:r w:rsidRPr="003441C3">
        <w:rPr>
          <w:rFonts w:ascii="Royal Times New Roman" w:hAnsi="Royal Times New Roman" w:cs="Royal Times New Roman"/>
          <w:bCs/>
          <w:sz w:val="24"/>
          <w:szCs w:val="24"/>
        </w:rPr>
        <w:t xml:space="preserve"> Тема: </w:t>
      </w:r>
      <w:r w:rsidR="00DC3365" w:rsidRPr="003441C3">
        <w:rPr>
          <w:rFonts w:ascii="Royal Times New Roman" w:hAnsi="Royal Times New Roman" w:cs="Royal Times New Roman"/>
          <w:bCs/>
          <w:sz w:val="24"/>
          <w:szCs w:val="24"/>
        </w:rPr>
        <w:t xml:space="preserve">Система работы по совершенствованию </w:t>
      </w:r>
      <w:r w:rsidR="00911283" w:rsidRPr="003441C3">
        <w:rPr>
          <w:rFonts w:ascii="Royal Times New Roman" w:hAnsi="Royal Times New Roman" w:cs="Royal Times New Roman"/>
          <w:bCs/>
          <w:sz w:val="24"/>
          <w:szCs w:val="24"/>
        </w:rPr>
        <w:t xml:space="preserve"> психофизических функций д</w:t>
      </w:r>
      <w:r w:rsidR="00DC3365" w:rsidRPr="003441C3">
        <w:rPr>
          <w:rFonts w:ascii="Royal Times New Roman" w:hAnsi="Royal Times New Roman" w:cs="Royal Times New Roman"/>
          <w:bCs/>
          <w:sz w:val="24"/>
          <w:szCs w:val="24"/>
        </w:rPr>
        <w:t>етей старшего дошкольного возраста</w:t>
      </w:r>
      <w:r w:rsidR="00911283" w:rsidRPr="003441C3">
        <w:rPr>
          <w:rFonts w:ascii="Royal Times New Roman" w:hAnsi="Royal Times New Roman" w:cs="Royal Times New Roman"/>
          <w:bCs/>
          <w:sz w:val="24"/>
          <w:szCs w:val="24"/>
        </w:rPr>
        <w:t xml:space="preserve"> </w:t>
      </w:r>
    </w:p>
    <w:p w:rsidR="00DC3365" w:rsidRDefault="00DC3365" w:rsidP="003441C3">
      <w:pPr>
        <w:spacing w:after="0" w:line="240" w:lineRule="auto"/>
        <w:jc w:val="center"/>
        <w:rPr>
          <w:rFonts w:ascii="Royal Times New Roman" w:hAnsi="Royal Times New Roman" w:cs="Royal Times New Roman"/>
          <w:bCs/>
          <w:sz w:val="24"/>
          <w:szCs w:val="24"/>
        </w:rPr>
      </w:pPr>
      <w:r w:rsidRPr="003441C3">
        <w:rPr>
          <w:rFonts w:ascii="Royal Times New Roman" w:hAnsi="Royal Times New Roman" w:cs="Royal Times New Roman"/>
          <w:bCs/>
          <w:sz w:val="24"/>
          <w:szCs w:val="24"/>
        </w:rPr>
        <w:t>средствами подвижных игр.</w:t>
      </w:r>
    </w:p>
    <w:p w:rsidR="003441C3" w:rsidRDefault="003441C3" w:rsidP="003441C3">
      <w:pPr>
        <w:spacing w:after="0" w:line="240" w:lineRule="auto"/>
        <w:rPr>
          <w:rFonts w:ascii="Royal Times New Roman" w:hAnsi="Royal Times New Roman" w:cs="Royal Times New Roman"/>
          <w:bCs/>
          <w:sz w:val="24"/>
          <w:szCs w:val="24"/>
        </w:rPr>
      </w:pPr>
      <w:proofErr w:type="spellStart"/>
      <w:r>
        <w:rPr>
          <w:rFonts w:ascii="Royal Times New Roman" w:hAnsi="Royal Times New Roman" w:cs="Royal Times New Roman"/>
          <w:bCs/>
          <w:sz w:val="24"/>
          <w:szCs w:val="24"/>
        </w:rPr>
        <w:t>Швайкова</w:t>
      </w:r>
      <w:proofErr w:type="spellEnd"/>
      <w:r>
        <w:rPr>
          <w:rFonts w:ascii="Royal Times New Roman" w:hAnsi="Royal Times New Roman" w:cs="Royal Times New Roman"/>
          <w:bCs/>
          <w:sz w:val="24"/>
          <w:szCs w:val="24"/>
        </w:rPr>
        <w:t xml:space="preserve"> Валентина Владимировна</w:t>
      </w:r>
    </w:p>
    <w:p w:rsidR="003441C3" w:rsidRPr="003441C3" w:rsidRDefault="003441C3" w:rsidP="003441C3">
      <w:pPr>
        <w:spacing w:after="0" w:line="240" w:lineRule="auto"/>
        <w:rPr>
          <w:rFonts w:ascii="Royal Times New Roman" w:hAnsi="Royal Times New Roman" w:cs="Royal Times New Roman"/>
          <w:bCs/>
          <w:sz w:val="24"/>
          <w:szCs w:val="24"/>
        </w:rPr>
      </w:pPr>
      <w:r>
        <w:rPr>
          <w:rFonts w:ascii="Royal Times New Roman" w:hAnsi="Royal Times New Roman" w:cs="Royal Times New Roman"/>
          <w:bCs/>
          <w:sz w:val="24"/>
          <w:szCs w:val="24"/>
        </w:rPr>
        <w:t xml:space="preserve">инструктор по физической культуре МБДОУ </w:t>
      </w:r>
      <w:proofErr w:type="spellStart"/>
      <w:r>
        <w:rPr>
          <w:rFonts w:ascii="Royal Times New Roman" w:hAnsi="Royal Times New Roman" w:cs="Royal Times New Roman"/>
          <w:bCs/>
          <w:sz w:val="24"/>
          <w:szCs w:val="24"/>
        </w:rPr>
        <w:t>д</w:t>
      </w:r>
      <w:proofErr w:type="spellEnd"/>
      <w:r>
        <w:rPr>
          <w:rFonts w:ascii="Royal Times New Roman" w:hAnsi="Royal Times New Roman" w:cs="Royal Times New Roman"/>
          <w:bCs/>
          <w:sz w:val="24"/>
          <w:szCs w:val="24"/>
        </w:rPr>
        <w:t>/</w:t>
      </w:r>
      <w:proofErr w:type="gramStart"/>
      <w:r>
        <w:rPr>
          <w:rFonts w:ascii="Royal Times New Roman" w:hAnsi="Royal Times New Roman" w:cs="Royal Times New Roman"/>
          <w:bCs/>
          <w:sz w:val="24"/>
          <w:szCs w:val="24"/>
        </w:rPr>
        <w:t>с</w:t>
      </w:r>
      <w:proofErr w:type="gramEnd"/>
      <w:r>
        <w:rPr>
          <w:rFonts w:ascii="Royal Times New Roman" w:hAnsi="Royal Times New Roman" w:cs="Royal Times New Roman"/>
          <w:bCs/>
          <w:sz w:val="24"/>
          <w:szCs w:val="24"/>
        </w:rPr>
        <w:t xml:space="preserve"> «Лесная сказка»</w:t>
      </w:r>
    </w:p>
    <w:p w:rsidR="00911283" w:rsidRPr="008B7496" w:rsidRDefault="00911283" w:rsidP="00E64A19">
      <w:pPr>
        <w:spacing w:after="0" w:line="36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911283" w:rsidRPr="008B7496" w:rsidRDefault="00911283" w:rsidP="00E64A19">
      <w:pPr>
        <w:spacing w:after="0" w:line="36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>Актуальность.</w:t>
      </w:r>
    </w:p>
    <w:p w:rsidR="00911283" w:rsidRPr="008B7496" w:rsidRDefault="00911283" w:rsidP="00FB4461">
      <w:pPr>
        <w:spacing w:after="0" w:line="240" w:lineRule="auto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 Полноценное физическое развитие и здоровье </w:t>
      </w:r>
      <w:r w:rsidR="00AC51F7" w:rsidRPr="008B7496">
        <w:rPr>
          <w:rFonts w:ascii="Royal Times New Roman" w:hAnsi="Royal Times New Roman" w:cs="Royal Times New Roman"/>
          <w:bCs/>
          <w:sz w:val="24"/>
          <w:szCs w:val="24"/>
        </w:rPr>
        <w:t>р</w:t>
      </w:r>
      <w:bookmarkStart w:id="0" w:name="_GoBack"/>
      <w:bookmarkEnd w:id="0"/>
      <w:r w:rsidRPr="008B7496">
        <w:rPr>
          <w:rFonts w:ascii="Royal Times New Roman" w:hAnsi="Royal Times New Roman" w:cs="Royal Times New Roman"/>
          <w:bCs/>
          <w:sz w:val="24"/>
          <w:szCs w:val="24"/>
        </w:rPr>
        <w:t>ебёнка – это основа формирования личности. Сегодня стало модным слово «гиподинамия». Многие понимают его упрощённо – как недостаток движения. Но это не совсем верно. Гиподинамия – своеобразная болезнь, определение которой звучит довольно угрожающе: «Нарушение функций организма (опорно-двигательного аппарата, кровообращения, дыхания, пищеварения) при ограничении двигательной активности».</w:t>
      </w:r>
    </w:p>
    <w:p w:rsidR="00911283" w:rsidRPr="008B7496" w:rsidRDefault="00911283" w:rsidP="00FB4461">
      <w:pPr>
        <w:spacing w:after="0" w:line="240" w:lineRule="auto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«Игра должна служить основным рычагом физической культуры дошкольника», писал Е.А. Аркин. С помощью игр ребёнок </w:t>
      </w:r>
      <w:proofErr w:type="gramStart"/>
      <w:r w:rsidRPr="008B7496">
        <w:rPr>
          <w:rFonts w:ascii="Royal Times New Roman" w:hAnsi="Royal Times New Roman" w:cs="Royal Times New Roman"/>
          <w:bCs/>
          <w:sz w:val="24"/>
          <w:szCs w:val="24"/>
        </w:rPr>
        <w:t>овладевает полезными для него двигательными действиями упражняется</w:t>
      </w:r>
      <w:proofErr w:type="gramEnd"/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 в них. Подвижные игры привлекают детей возможностью применить свои знания и умения для решения конкретной двигательной задачи в условиях меняющейся игровой обстановки. </w:t>
      </w:r>
    </w:p>
    <w:p w:rsidR="00911283" w:rsidRPr="008B7496" w:rsidRDefault="00911283" w:rsidP="00FB4461">
      <w:pPr>
        <w:spacing w:after="0" w:line="240" w:lineRule="auto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Качества силы, ловкости, быстроты, выносливости развиваются и совершенствуются в процессе подвижных игр. </w:t>
      </w:r>
    </w:p>
    <w:p w:rsidR="00911283" w:rsidRPr="008B7496" w:rsidRDefault="00911283" w:rsidP="00FB4461">
      <w:pPr>
        <w:spacing w:after="0" w:line="240" w:lineRule="auto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 Таким образом, интенсивность физического развития детей </w:t>
      </w:r>
      <w:proofErr w:type="spellStart"/>
      <w:r w:rsidRPr="008B7496">
        <w:rPr>
          <w:rFonts w:ascii="Royal Times New Roman" w:hAnsi="Royal Times New Roman" w:cs="Royal Times New Roman"/>
          <w:bCs/>
          <w:sz w:val="24"/>
          <w:szCs w:val="24"/>
        </w:rPr>
        <w:t>завиит</w:t>
      </w:r>
      <w:proofErr w:type="spellEnd"/>
      <w:r w:rsidRPr="008B7496">
        <w:rPr>
          <w:rFonts w:ascii="Royal Times New Roman" w:hAnsi="Royal Times New Roman" w:cs="Royal Times New Roman"/>
          <w:bCs/>
          <w:sz w:val="24"/>
          <w:szCs w:val="24"/>
        </w:rPr>
        <w:t xml:space="preserve"> от двигательной активности. Подвижная игра является основным средством со</w:t>
      </w:r>
      <w:r w:rsidR="00EF71D1" w:rsidRPr="008B7496">
        <w:rPr>
          <w:rFonts w:ascii="Royal Times New Roman" w:hAnsi="Royal Times New Roman" w:cs="Royal Times New Roman"/>
          <w:bCs/>
          <w:sz w:val="24"/>
          <w:szCs w:val="24"/>
        </w:rPr>
        <w:t>в</w:t>
      </w:r>
      <w:r w:rsidRPr="008B7496">
        <w:rPr>
          <w:rFonts w:ascii="Royal Times New Roman" w:hAnsi="Royal Times New Roman" w:cs="Royal Times New Roman"/>
          <w:bCs/>
          <w:sz w:val="24"/>
          <w:szCs w:val="24"/>
        </w:rPr>
        <w:t>ершенствования двигательной активности.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   В своей</w:t>
      </w:r>
      <w:r w:rsidR="0024123B"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 работе я  определила следующую цель и </w:t>
      </w: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задачи: </w:t>
      </w:r>
    </w:p>
    <w:p w:rsidR="0024123B" w:rsidRPr="008B7496" w:rsidRDefault="0024123B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24123B" w:rsidRPr="008B7496" w:rsidRDefault="0024123B" w:rsidP="00FB4461">
      <w:pPr>
        <w:spacing w:after="0" w:line="240" w:lineRule="auto"/>
        <w:ind w:left="360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>Цель</w:t>
      </w:r>
      <w:r w:rsidRPr="008B7496">
        <w:rPr>
          <w:rFonts w:ascii="Royal Times New Roman" w:hAnsi="Royal Times New Roman" w:cs="Royal Times New Roman"/>
          <w:bCs/>
          <w:sz w:val="24"/>
          <w:szCs w:val="24"/>
        </w:rPr>
        <w:t>: охрана, сохранение и укрепление физического и психического здоровья детей, в том числе их эмоционального благополучия, развитие и формирование психофизических каче</w:t>
      </w:r>
      <w:proofErr w:type="gramStart"/>
      <w:r w:rsidRPr="008B7496">
        <w:rPr>
          <w:rFonts w:ascii="Royal Times New Roman" w:hAnsi="Royal Times New Roman" w:cs="Royal Times New Roman"/>
          <w:bCs/>
          <w:sz w:val="24"/>
          <w:szCs w:val="24"/>
        </w:rPr>
        <w:t>ств  в пр</w:t>
      </w:r>
      <w:proofErr w:type="gramEnd"/>
      <w:r w:rsidRPr="008B7496">
        <w:rPr>
          <w:rFonts w:ascii="Royal Times New Roman" w:hAnsi="Royal Times New Roman" w:cs="Royal Times New Roman"/>
          <w:bCs/>
          <w:sz w:val="24"/>
          <w:szCs w:val="24"/>
        </w:rPr>
        <w:t>оцессе подвижных игр.</w:t>
      </w:r>
    </w:p>
    <w:p w:rsidR="0024123B" w:rsidRPr="008B7496" w:rsidRDefault="0024123B" w:rsidP="00FB4461">
      <w:pPr>
        <w:spacing w:after="0" w:line="240" w:lineRule="auto"/>
        <w:ind w:left="360"/>
        <w:jc w:val="both"/>
        <w:rPr>
          <w:rFonts w:ascii="Royal Times New Roman" w:hAnsi="Royal Times New Roman" w:cs="Royal Times New Roman"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>Задачи</w:t>
      </w:r>
      <w:r w:rsidRPr="008B7496">
        <w:rPr>
          <w:rFonts w:ascii="Royal Times New Roman" w:hAnsi="Royal Times New Roman" w:cs="Royal Times New Roman"/>
          <w:bCs/>
          <w:sz w:val="24"/>
          <w:szCs w:val="24"/>
        </w:rPr>
        <w:t>:</w:t>
      </w:r>
    </w:p>
    <w:p w:rsidR="00DC3365" w:rsidRPr="008B7496" w:rsidRDefault="00DC3365" w:rsidP="00FB4461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совершенствование физического развития: физических качеств, жизненной ёмкости лёгких, величины и изгибов позвоночника, пропорциональности телосложения;</w:t>
      </w:r>
    </w:p>
    <w:p w:rsidR="00DC3365" w:rsidRPr="008B7496" w:rsidRDefault="00DC3365" w:rsidP="00FB4461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формирование двигательных навыков и умений средствами подвижных игр, </w:t>
      </w:r>
    </w:p>
    <w:p w:rsidR="00DC3365" w:rsidRPr="008B7496" w:rsidRDefault="00DC3365" w:rsidP="00FB4461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закрепление и совершенствование навыков сохранения правильной осанки и  личной гигиены;</w:t>
      </w:r>
    </w:p>
    <w:p w:rsidR="00DC3365" w:rsidRPr="008B7496" w:rsidRDefault="00DC3365" w:rsidP="00FB4461">
      <w:pPr>
        <w:pStyle w:val="a3"/>
        <w:numPr>
          <w:ilvl w:val="0"/>
          <w:numId w:val="1"/>
        </w:numPr>
        <w:spacing w:after="0" w:line="240" w:lineRule="auto"/>
        <w:ind w:left="0"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воспитывать у детей организованность, дисциплинированность, самостоятельность, собранность в процессе подвижных игр.</w:t>
      </w:r>
    </w:p>
    <w:p w:rsidR="00B41CB0" w:rsidRPr="008B7496" w:rsidRDefault="00B41CB0" w:rsidP="00FB4461">
      <w:pPr>
        <w:pStyle w:val="a3"/>
        <w:spacing w:after="0" w:line="240" w:lineRule="auto"/>
        <w:ind w:left="36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Принципы и подходы: 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учёт индивидуальных особенностей каждого ребёнка;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партнёрство с семьёй;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развития;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диалогического общения;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доверительного сотрудничества;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взаимного развивающего влияния педагога и ребёнка;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ненасилия;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здоровьесберегающий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принцип;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принцип комплексности и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интегративности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активности и сознательности;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принцип гарантированной результативности.</w:t>
      </w:r>
    </w:p>
    <w:p w:rsidR="003441C3" w:rsidRDefault="003441C3" w:rsidP="00FB4461">
      <w:pPr>
        <w:pStyle w:val="a3"/>
        <w:spacing w:after="0" w:line="240" w:lineRule="auto"/>
        <w:ind w:left="36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B41CB0" w:rsidRPr="008B7496" w:rsidRDefault="00B41CB0" w:rsidP="00FB4461">
      <w:pPr>
        <w:pStyle w:val="a3"/>
        <w:spacing w:after="0" w:line="240" w:lineRule="auto"/>
        <w:ind w:left="36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lastRenderedPageBreak/>
        <w:t xml:space="preserve">Методы: 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игровые; 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словесные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(рассказ, объяснение, беседа, разъяснение, поручение, инструктаж, анализ ситуаций, обсуждение); 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наглядные (метод иллюстрирования, метод демонстрации, метод показа, наблюдение);</w:t>
      </w:r>
    </w:p>
    <w:p w:rsidR="00B41CB0" w:rsidRPr="008B7496" w:rsidRDefault="00B41CB0" w:rsidP="00FB4461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практические (упражнения устные, графические, двигательные).</w:t>
      </w:r>
    </w:p>
    <w:p w:rsidR="00B41CB0" w:rsidRPr="008B7496" w:rsidRDefault="00B41CB0" w:rsidP="00FB4461">
      <w:pPr>
        <w:pStyle w:val="a3"/>
        <w:spacing w:after="0" w:line="240" w:lineRule="auto"/>
        <w:ind w:left="36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Используемые технологии: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Игровые технологии;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Здоровьесберегающие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технологии;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Технология развивающего обучения;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Информационно-коммуникационные технологии;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Технология интегрированного занятия;</w:t>
      </w:r>
    </w:p>
    <w:p w:rsidR="00B41CB0" w:rsidRPr="008B7496" w:rsidRDefault="00B41CB0" w:rsidP="00FB446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Технология проектной деятельности или метод проектов.</w:t>
      </w:r>
    </w:p>
    <w:p w:rsidR="00911283" w:rsidRPr="008B7496" w:rsidRDefault="00911283" w:rsidP="00FB4461">
      <w:pPr>
        <w:pStyle w:val="a3"/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B41CB0" w:rsidRPr="008B7496" w:rsidRDefault="0024123B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Характеристика п</w:t>
      </w:r>
      <w:r w:rsidR="00B41CB0"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редметно-развивающ</w:t>
      </w: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ей</w:t>
      </w:r>
      <w:r w:rsidR="00B41CB0"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 сред</w:t>
      </w: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ы</w:t>
      </w:r>
      <w:r w:rsidR="00B41CB0"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 xml:space="preserve"> и наполняемость физкультурного зала.</w:t>
      </w:r>
    </w:p>
    <w:p w:rsidR="00B41CB0" w:rsidRPr="008B7496" w:rsidRDefault="00B41CB0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Спортивное оборудование и инвентарь являются безопасным,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здоровьесберегающим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, эстетически привлекательным и развивающим.</w:t>
      </w:r>
    </w:p>
    <w:p w:rsidR="00B41CB0" w:rsidRPr="008B7496" w:rsidRDefault="00B41CB0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Организация предметно-развивающей среды </w:t>
      </w:r>
      <w:r w:rsidR="004A0815" w:rsidRPr="008B7496">
        <w:rPr>
          <w:rFonts w:ascii="Royal Times New Roman" w:hAnsi="Royal Times New Roman" w:cs="Royal Times New Roman"/>
          <w:sz w:val="24"/>
          <w:szCs w:val="24"/>
        </w:rPr>
        <w:t xml:space="preserve">базируется на следующих принципах: </w:t>
      </w:r>
    </w:p>
    <w:p w:rsidR="004A081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насыщенность,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трансформируемость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полифункциональность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, вариативность, доступность, безопасность.</w:t>
      </w:r>
    </w:p>
    <w:p w:rsidR="004A081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Предметно-пространственная развивающая среда соответствует возрастным периодам развития ребёнка дошкольного возраста.</w:t>
      </w:r>
    </w:p>
    <w:p w:rsidR="004A081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Спортивный и тренажёрный залы  находятся в двух смежных помещениях. </w:t>
      </w:r>
    </w:p>
    <w:p w:rsidR="004A081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Спортивное оборудование: гимнастические скамьи, лестницы: наклонные для лазания, приставные; трап приставной, дорожка приставная, дуги металлические для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подлезания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и перепрыгивания, наклонная гимнастическая скамейка, скат, бревно гимнастическое, стойки деревянные, тоннели складные, диски «Здоровье», батут складной, детские велотренажёры, массажные дорожки для профилактики плоскостопия, гимнастические палки, канат для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перетягивания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, канат подвесной, маты гимнастические, мягкие модули.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Спортивно-игровой инвентарь: щиты-мишени навесные, обручи, скакалки, ленточки и флажки разноцветные, гимнастические ленточки, кегли, бадминтон, наборы для спортивных игр «Хоккей», «Футбол», «Волейбол», детские гантели,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фанатки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болельщиков.</w:t>
      </w:r>
      <w:proofErr w:type="gramEnd"/>
    </w:p>
    <w:p w:rsidR="004A081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В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каждй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группе оборудован спортивный уголок и уголок уединения (зона релаксации), имеется место для умеренно подвижных игр.</w:t>
      </w:r>
    </w:p>
    <w:p w:rsidR="00DC3365" w:rsidRPr="008B7496" w:rsidRDefault="004A081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  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За основу при проведении </w:t>
      </w:r>
      <w:r w:rsidR="00B41CB0" w:rsidRPr="008B7496">
        <w:rPr>
          <w:rFonts w:ascii="Royal Times New Roman" w:hAnsi="Royal Times New Roman" w:cs="Royal Times New Roman"/>
          <w:sz w:val="24"/>
          <w:szCs w:val="24"/>
        </w:rPr>
        <w:t>образовательных ситуаций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взяла перспективный план занятий, рекомендованный в практическом пособии М.Д. </w:t>
      </w:r>
      <w:proofErr w:type="spellStart"/>
      <w:r w:rsidR="00DC3365" w:rsidRPr="008B7496">
        <w:rPr>
          <w:rFonts w:ascii="Royal Times New Roman" w:hAnsi="Royal Times New Roman" w:cs="Royal Times New Roman"/>
          <w:sz w:val="24"/>
          <w:szCs w:val="24"/>
        </w:rPr>
        <w:t>Маханёвой</w:t>
      </w:r>
      <w:proofErr w:type="spellEnd"/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«Воспитание здорового ребёнка».</w:t>
      </w:r>
    </w:p>
    <w:p w:rsidR="00DC3365" w:rsidRPr="008B7496" w:rsidRDefault="00E603E9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Однако 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в данном пособии  подборк</w:t>
      </w:r>
      <w:r w:rsidRPr="008B7496">
        <w:rPr>
          <w:rFonts w:ascii="Royal Times New Roman" w:hAnsi="Royal Times New Roman" w:cs="Royal Times New Roman"/>
          <w:sz w:val="24"/>
          <w:szCs w:val="24"/>
        </w:rPr>
        <w:t>а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подвижных игр  недостаточно</w:t>
      </w:r>
      <w:r w:rsidR="00F945C3" w:rsidRPr="008B7496">
        <w:rPr>
          <w:rFonts w:ascii="Royal Times New Roman" w:hAnsi="Royal Times New Roman" w:cs="Royal Times New Roman"/>
          <w:sz w:val="24"/>
          <w:szCs w:val="24"/>
        </w:rPr>
        <w:t xml:space="preserve"> проработана. Поэтому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я </w:t>
      </w:r>
      <w:r w:rsidR="00F945C3" w:rsidRPr="008B7496">
        <w:rPr>
          <w:rFonts w:ascii="Royal Times New Roman" w:hAnsi="Royal Times New Roman" w:cs="Royal Times New Roman"/>
          <w:sz w:val="24"/>
          <w:szCs w:val="24"/>
        </w:rPr>
        <w:t>разработ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>ала свою систему подвижных игр,</w:t>
      </w:r>
      <w:r w:rsidR="00F945C3" w:rsidRPr="008B7496">
        <w:rPr>
          <w:rFonts w:ascii="Royal Times New Roman" w:hAnsi="Royal Times New Roman" w:cs="Royal Times New Roman"/>
          <w:sz w:val="24"/>
          <w:szCs w:val="24"/>
        </w:rPr>
        <w:t xml:space="preserve"> используемых  мной </w:t>
      </w:r>
      <w:r w:rsidR="004A0815" w:rsidRPr="008B7496">
        <w:rPr>
          <w:rFonts w:ascii="Royal Times New Roman" w:hAnsi="Royal Times New Roman" w:cs="Royal Times New Roman"/>
          <w:sz w:val="24"/>
          <w:szCs w:val="24"/>
        </w:rPr>
        <w:t>при проведении образовательных ситуаций</w:t>
      </w:r>
      <w:r w:rsidR="00F945C3" w:rsidRPr="008B7496">
        <w:rPr>
          <w:rFonts w:ascii="Royal Times New Roman" w:hAnsi="Royal Times New Roman" w:cs="Royal Times New Roman"/>
          <w:sz w:val="24"/>
          <w:szCs w:val="24"/>
        </w:rPr>
        <w:t xml:space="preserve"> и других видах детской деятельности.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Подвижные игры классифицированы мной по видам движений,  определены задачи  каждой подвижной игры,  содержание, варианты.</w:t>
      </w:r>
      <w:r w:rsidR="0061696D" w:rsidRPr="008B7496">
        <w:rPr>
          <w:rFonts w:ascii="Royal Times New Roman" w:hAnsi="Royal Times New Roman" w:cs="Royal Times New Roman"/>
          <w:sz w:val="24"/>
          <w:szCs w:val="24"/>
        </w:rPr>
        <w:t xml:space="preserve"> Определены психофизические качества, развиваемые в данной игре.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Подвижные игры проводятся соответственно теме занятия, задачам.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Все подвижные игры  можно проводить как в спортивном зале, так и  на спортивной,  игровой  площадке. В повседневной жизни дети закрепляют подвижные игры. Широко используют в организованной и  самостоятельной игровой деятельности, на праздниках, досугах, утренней гимнастике, развлечениях.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lastRenderedPageBreak/>
        <w:t xml:space="preserve"> Формы работы при проведении подвижных игр: фронтальные,  поточные, групповые, индивидуальные.  </w:t>
      </w:r>
    </w:p>
    <w:p w:rsidR="00DC3365" w:rsidRPr="008B7496" w:rsidRDefault="00DC3365" w:rsidP="00FB4461">
      <w:pPr>
        <w:spacing w:after="0" w:line="240" w:lineRule="auto"/>
        <w:ind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t>За  основу  определены принципы: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систематичность, последовательность, постепенность</w:t>
      </w:r>
      <w:r w:rsidR="0061696D" w:rsidRPr="008B7496">
        <w:rPr>
          <w:rFonts w:ascii="Royal Times New Roman" w:hAnsi="Royal Times New Roman" w:cs="Royal Times New Roman"/>
          <w:sz w:val="24"/>
          <w:szCs w:val="24"/>
        </w:rPr>
        <w:t xml:space="preserve">, 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учёт индивидуальных и возрастных особенностей,  наглядность,  Осуществляется принцип взаимодействия. Все </w:t>
      </w:r>
      <w:r w:rsidR="00911283" w:rsidRPr="008B7496">
        <w:rPr>
          <w:rFonts w:ascii="Royal Times New Roman" w:hAnsi="Royal Times New Roman" w:cs="Royal Times New Roman"/>
          <w:sz w:val="24"/>
          <w:szCs w:val="24"/>
        </w:rPr>
        <w:t xml:space="preserve">образовательные ситуации </w:t>
      </w:r>
      <w:proofErr w:type="gramStart"/>
      <w:r w:rsidR="00911283" w:rsidRPr="008B7496">
        <w:rPr>
          <w:rFonts w:ascii="Royal Times New Roman" w:hAnsi="Royal Times New Roman" w:cs="Royal Times New Roman"/>
          <w:sz w:val="24"/>
          <w:szCs w:val="24"/>
        </w:rPr>
        <w:t>осуществляются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 использованием подвижных игр строятся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по единому алгоритму:</w:t>
      </w:r>
    </w:p>
    <w:p w:rsidR="00DC3365" w:rsidRPr="008B7496" w:rsidRDefault="00DC3365" w:rsidP="00FB4461">
      <w:pPr>
        <w:pStyle w:val="a3"/>
        <w:numPr>
          <w:ilvl w:val="0"/>
          <w:numId w:val="23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Объяснение, </w:t>
      </w:r>
    </w:p>
    <w:p w:rsidR="00DC3365" w:rsidRPr="008B7496" w:rsidRDefault="00DC3365" w:rsidP="00FB4461">
      <w:pPr>
        <w:pStyle w:val="a3"/>
        <w:numPr>
          <w:ilvl w:val="0"/>
          <w:numId w:val="23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Показ с использованием спортивного инвентаря и оборудования.</w:t>
      </w:r>
    </w:p>
    <w:p w:rsidR="00DC3365" w:rsidRPr="008B7496" w:rsidRDefault="00DC3365" w:rsidP="00FB4461">
      <w:pPr>
        <w:pStyle w:val="a3"/>
        <w:numPr>
          <w:ilvl w:val="0"/>
          <w:numId w:val="23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Работа над игрой.</w:t>
      </w:r>
    </w:p>
    <w:p w:rsidR="00DC3365" w:rsidRPr="008B7496" w:rsidRDefault="00DC3365" w:rsidP="00FB4461">
      <w:pPr>
        <w:spacing w:after="0" w:line="240" w:lineRule="auto"/>
        <w:ind w:left="60" w:firstLine="77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Все подвижные игры соответствуют целям </w:t>
      </w:r>
      <w:r w:rsidR="00911283" w:rsidRPr="008B7496">
        <w:rPr>
          <w:rFonts w:ascii="Royal Times New Roman" w:hAnsi="Royal Times New Roman" w:cs="Royal Times New Roman"/>
          <w:sz w:val="24"/>
          <w:szCs w:val="24"/>
        </w:rPr>
        <w:t>образовательных ситуаций</w:t>
      </w:r>
      <w:r w:rsidRPr="008B7496">
        <w:rPr>
          <w:rFonts w:ascii="Royal Times New Roman" w:hAnsi="Royal Times New Roman" w:cs="Royal Times New Roman"/>
          <w:sz w:val="24"/>
          <w:szCs w:val="24"/>
        </w:rPr>
        <w:t>,  их можно использовать как в старшей группе, так и в подготовительной группах.</w:t>
      </w:r>
      <w:r w:rsidR="0061696D" w:rsidRPr="008B7496">
        <w:rPr>
          <w:rFonts w:ascii="Royal Times New Roman" w:hAnsi="Royal Times New Roman" w:cs="Royal Times New Roman"/>
          <w:sz w:val="24"/>
          <w:szCs w:val="24"/>
        </w:rPr>
        <w:t xml:space="preserve"> 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Использовать инвентарь и оборудование  необходимо соответственно задачам </w:t>
      </w:r>
      <w:r w:rsidR="00911283" w:rsidRPr="008B7496">
        <w:rPr>
          <w:rFonts w:ascii="Royal Times New Roman" w:hAnsi="Royal Times New Roman" w:cs="Royal Times New Roman"/>
          <w:sz w:val="24"/>
          <w:szCs w:val="24"/>
        </w:rPr>
        <w:t>непосредственно образовательным действиям</w:t>
      </w:r>
      <w:r w:rsidRPr="008B7496">
        <w:rPr>
          <w:rFonts w:ascii="Royal Times New Roman" w:hAnsi="Royal Times New Roman" w:cs="Royal Times New Roman"/>
          <w:sz w:val="24"/>
          <w:szCs w:val="24"/>
        </w:rPr>
        <w:t>, другой двигательной деятельности.</w:t>
      </w:r>
    </w:p>
    <w:p w:rsidR="00DC3365" w:rsidRPr="008B7496" w:rsidRDefault="00DC3365" w:rsidP="00FB4461">
      <w:pPr>
        <w:spacing w:after="0" w:line="240" w:lineRule="auto"/>
        <w:ind w:firstLine="770"/>
        <w:jc w:val="right"/>
        <w:rPr>
          <w:rFonts w:ascii="Royal Times New Roman" w:hAnsi="Royal Times New Roman" w:cs="Royal Times New Roman"/>
          <w:sz w:val="24"/>
          <w:szCs w:val="24"/>
        </w:rPr>
      </w:pPr>
    </w:p>
    <w:p w:rsidR="0061696D" w:rsidRPr="008B7496" w:rsidRDefault="0061696D" w:rsidP="00FB4461">
      <w:pPr>
        <w:spacing w:after="0" w:line="240" w:lineRule="auto"/>
        <w:ind w:firstLine="770"/>
        <w:jc w:val="right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DC3365" w:rsidP="00FB4461">
      <w:pPr>
        <w:spacing w:after="0" w:line="240" w:lineRule="auto"/>
        <w:ind w:firstLine="770"/>
        <w:jc w:val="right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791AE3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 Подвижные игры, </w:t>
      </w:r>
      <w:r w:rsidR="00045507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развивающие  выносливость, ловкость. О</w:t>
      </w:r>
      <w:r w:rsidR="00DC3365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сновной вид  движений - ходьба.</w:t>
      </w: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 </w:t>
      </w: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</w:p>
    <w:tbl>
      <w:tblPr>
        <w:tblW w:w="96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2521"/>
        <w:gridCol w:w="9"/>
        <w:gridCol w:w="17"/>
        <w:gridCol w:w="1706"/>
        <w:gridCol w:w="166"/>
        <w:gridCol w:w="1110"/>
        <w:gridCol w:w="559"/>
        <w:gridCol w:w="1413"/>
        <w:gridCol w:w="8"/>
        <w:gridCol w:w="62"/>
      </w:tblGrid>
      <w:tr w:rsidR="00DC3365" w:rsidRPr="008B7496">
        <w:trPr>
          <w:trHeight w:val="258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название 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подвижной игры, задачи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содержание игры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вариант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атрибуты</w:t>
            </w: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место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использова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ния</w:t>
            </w:r>
            <w:proofErr w:type="spellEnd"/>
          </w:p>
        </w:tc>
      </w:tr>
      <w:tr w:rsidR="00DC3365" w:rsidRPr="008B7496">
        <w:trPr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«Затейники»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ходьбу, развивать творческое двигательное воображение,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ловкость, выносливость,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детском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Выбирается водящий (затейник), остальные участники игры идут по кругу вправо, влево. По указанию   останавливаются, имитируют движения, показанные затейником.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Вариантом игры может быть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использова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ние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двух водящих, один из которых, показывает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неправиль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ное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выполнение упражнения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Флажки, мячи, обручи – по желанию.</w:t>
            </w: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детской деятельности, на занятиях, досугах.</w:t>
            </w:r>
          </w:p>
        </w:tc>
      </w:tr>
      <w:tr w:rsidR="00DC3365" w:rsidRPr="008B7496">
        <w:trPr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«Светофор»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 закреплять знания цветов, совершенствовать ходьбу,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развивать </w:t>
            </w:r>
            <w:proofErr w:type="spellStart"/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ловкосчть</w:t>
            </w:r>
            <w:proofErr w:type="spellEnd"/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внимание.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свободно размещаются по залу. По сигналу «зелёный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»-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останавливаются, по сигналу «жёлтый»-приседают, по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сигнал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у-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«красный» - стоят.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 выполнение различных движений по сигналу «красный», «жёлтый», «зелёный».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Флажки-красный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жёлтый, зелёный.</w:t>
            </w: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игровой деятельности, на занятиях, праздниках, досугах.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</w:tr>
      <w:tr w:rsidR="00DC3365" w:rsidRPr="008B7496">
        <w:trPr>
          <w:cantSplit/>
          <w:trHeight w:val="1134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«Сороконожка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внимание,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развивать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ловкость, воспитывать дружеские отношения в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строятся в одну колонну. Затем кладут руки на плечи товарища, стоящего впереди. Таким образом, продвигаются вперёд, не расцепляя рук.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выполнять бег взявшись за плечи друг друга.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деятельности, на занятиях, досугах.</w:t>
            </w:r>
          </w:p>
        </w:tc>
      </w:tr>
      <w:tr w:rsidR="00DC3365" w:rsidRPr="008B7496">
        <w:trPr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«Пронеси волан на ракетке»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ходьбу,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развивать ловкость, внимание, воспитывать дружеские отношения в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несут волан на ракетке, пытаясь не уронить.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выполнять в шеренге, в колоннах, как эстафету.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Бадминтонные ракетки, воланы.</w:t>
            </w: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игровой, деятельности, на занятиях, досугах.</w:t>
            </w:r>
          </w:p>
        </w:tc>
      </w:tr>
      <w:tr w:rsidR="00DC3365" w:rsidRPr="008B7496">
        <w:trPr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«Один, двое»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791AE3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ходьбу по одному, по двое, развивать  внимание,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ловкость,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стоят в колонне по одному. По сигналу «Один» - идут в колонне по одному, по сигналу «Двое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»-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перестраиваются в две колонны по ходу движения, идут по двое и т.д.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выполнять не при ходьбе,  перестраиваться на месте.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042" w:type="dxa"/>
            <w:gridSpan w:val="4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самостоятель-ной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«Найди и промолчи»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ходьбу в меняющихся условиях, развивать внимание,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ловкость,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стоят 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шеренге.    Водящий предлагает  закрыть  глаза и отвернуться, сам в это время прячет предмет. Затем по сигналу водящего, дети приступают к поиску предмета.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При большом количестве участников, возможно двое водящих.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Предмет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,к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оторый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нужно спрятать.</w:t>
            </w: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 на занятиях, досугах, праздниках.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«Раз, два, три - быстро повтори».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Развивать имитационные  способности, </w:t>
            </w:r>
            <w:proofErr w:type="spellStart"/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ловкость</w:t>
            </w:r>
            <w:proofErr w:type="gramStart"/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овершенствовать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внимание, воспитывать дружеские отношений в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Дети свободно размещаются по площадке. По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сигналу:»1,2,3- быстро повтори» имитируют движения, показанные ведущим.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Имитация повадок указанного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ведущим животного, птицы и т.д.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самостоятельной игровой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«Кто летает?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Совершенствовать ходьбу в меняющихся условиях, развивать ловкость, внимание,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дисциплинированность.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стоят по кругу, водящий называет одушевлённые и неодушевлённые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предметы.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Называя, поднимает руки вверх. Дети поднимают руки вверх и говорят «летает»,  если назван летающий предмет.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Проводить можно в медленном  быстром темпе, выполняя при этом ходьбу.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«Стоп»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791AE3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ходьбу, развивать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ловкость,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организованность.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Все играющие стоят на одной стороне площадки, на другой – водящий. Водящий, стоя спиной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играющим, говорит: «Быстро шагай, смотри не зевай! Стоп!». На каждое слово водящего все шагают, до сигнала: «Стоп».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Игра продолжается, пока кто-нибудь из 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не подойдёт близко к водящему, не встанет за его спиной.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использовать как  вариант игры с прыжками  вперёд на двух ногах.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праздниках.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Холодно-горячо</w:t>
            </w:r>
            <w:proofErr w:type="gram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ходьбу, развивать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ловкость,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внимание,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дисциплинированность.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ходят по площадке в разных направлениях обычной ходьбой под счёт водящего или удары в бубен. На сигнал «горячо» идут на носках, на сигнал «холодно» - 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полуприседе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Как вариант можно использовать различные виды ходьбы.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Бубен.</w:t>
            </w: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«Шишк</w:t>
            </w:r>
            <w:proofErr w:type="gram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камешек».</w:t>
            </w:r>
          </w:p>
          <w:p w:rsidR="00791AE3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ходьбу в меняющихся условиях, развивать </w:t>
            </w:r>
            <w:r w:rsidR="00791AE3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ловкость,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дисциплинированность.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идут в колонне. У первого в руках шишка, у последнего – камешек. На сигнал водящего «шишка» продолжают идти вперёд за первым, на сигнал «камешек» поворачиваются и идут за последним.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Как вариант можно использовать различные предметы, музыкальное сопровождение.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Предметы:  шишка, камешек.</w:t>
            </w: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«Узнай по голосу».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бег, развивать ловкость, внимание, воспитывать дружеские отношения.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Играющие стоят по кругу,  водящий  выходит в середину круга, закрывает глаза. Он должен угадать по голосу  ребёнка, назвавшего его по имени. Если угадал, меняется местами с ребёнком,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назвавшем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его.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Как вариант можно выполнять ходьбу по кругу, взявшись за руки вокруг водящего.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«Круговорот»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совершенствовать ходьбу, развивать ловкость, внимание, воспитывать дружеские отношения в коллективе.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идут по залу парами ровным умеренным шагом. По сигналу – последняя пара разбивается: один идёт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спрва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другой слева от колонны.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Можно выполнять  это же задание, но при  ходьбе в колонне. Двое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последних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обходят колонну.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Пришедший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первым встаёт впереди колонны.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>
        <w:trPr>
          <w:gridAfter w:val="1"/>
          <w:wAfter w:w="62" w:type="dxa"/>
          <w:trHeight w:val="869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«Улитка»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 ходьбу, развивать внимание, ловкость,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организованность.</w:t>
            </w:r>
          </w:p>
        </w:tc>
        <w:tc>
          <w:tcPr>
            <w:tcW w:w="2547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строятся в шеренгу, берутся за руки и, повернувшись влево (вправо), идут по кругу, а потом улиткой, т.е. делая концентрические круги один в другом.</w:t>
            </w:r>
          </w:p>
        </w:tc>
        <w:tc>
          <w:tcPr>
            <w:tcW w:w="1706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Как вариант могут быть виды ходьбы: змейкой, высоко поднимая колени.</w:t>
            </w:r>
          </w:p>
        </w:tc>
        <w:tc>
          <w:tcPr>
            <w:tcW w:w="1276" w:type="dxa"/>
            <w:gridSpan w:val="2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 w:rsidTr="00BA2E5B">
        <w:trPr>
          <w:gridAfter w:val="2"/>
          <w:wAfter w:w="70" w:type="dxa"/>
          <w:trHeight w:val="1681"/>
        </w:trPr>
        <w:tc>
          <w:tcPr>
            <w:tcW w:w="9589" w:type="dxa"/>
            <w:gridSpan w:val="9"/>
            <w:tcBorders>
              <w:top w:val="nil"/>
            </w:tcBorders>
          </w:tcPr>
          <w:p w:rsidR="00DC3365" w:rsidRPr="008B7496" w:rsidRDefault="00DC336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line="240" w:lineRule="auto"/>
              <w:jc w:val="right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  <w:p w:rsidR="00DC3365" w:rsidRPr="008B7496" w:rsidRDefault="00791AE3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Подвижные игры, </w:t>
            </w:r>
            <w:r w:rsidR="00045507"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развивающие  выносливость, ловкость, быстроту, силу.  О</w:t>
            </w:r>
            <w:r w:rsidR="00DC3365"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сновной  вид  движений – бег.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</w:t>
            </w:r>
          </w:p>
          <w:p w:rsidR="00045507" w:rsidRPr="008B7496" w:rsidRDefault="00045507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</w:tr>
      <w:tr w:rsidR="00DC3365" w:rsidRPr="008B7496" w:rsidTr="00045507">
        <w:trPr>
          <w:gridAfter w:val="2"/>
          <w:wAfter w:w="70" w:type="dxa"/>
          <w:trHeight w:val="131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«Перебежки. Кто скорей к своему флажку?».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бег,  развивать ловкость, силу, выносливость, воспитывать дружеские отношения в коллективе.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стоят на одной стороне площадки. На другой стороне лежат флажки по числу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 По сигналу каждый ребёнок бежит к своему флажку.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перебегать к другому предмету, или же исключить его совсем, используя ориентир для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перебегания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Бег змейкой между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пред-метами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Флажки по количеству детей.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детей, на занятиях, досугах.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«Не оставайся на земле».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совершенствоввать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бег, развивать ловкость,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</w:t>
            </w:r>
            <w:proofErr w:type="spellStart"/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</w:t>
            </w:r>
            <w:proofErr w:type="gramStart"/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нимание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взаимоотношения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размещаются в разных местах площадки. Выбирается 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. После условленного сигнала, все убегают,  взбираются на возвышенности, 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старается осалить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убегающих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Вариантом игры является включение второго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 при большом числе участников   игры.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 занятиях.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«Охотники и зайцы».</w:t>
            </w:r>
          </w:p>
          <w:p w:rsidR="00765FC1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бег, развивать ловкость, выносливость,</w:t>
            </w:r>
          </w:p>
          <w:p w:rsidR="00DC3365" w:rsidRPr="008B7496" w:rsidRDefault="00765FC1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силу,</w:t>
            </w:r>
            <w:r w:rsidR="00DC3365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На одной стороне площадки находятся зайцы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домика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(2-3 человека).  По сигналу охотник старается попасть мячом  в выбежавших из дома зайцев. 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«</w:t>
            </w:r>
            <w:proofErr w:type="spell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 с мячом»,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где все участники убегают от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по сигналу. Он же старается попасть мячом 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Обручи, мяч.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деятельности детей, на занятиях.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</w:t>
            </w:r>
            <w:proofErr w:type="spell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, бери ленту».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 с ловлей и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увёртыванием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развивать ловкость,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выносливость, силу, быстроту,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стоят по кругу. У каждого  цветная ленточка, которая закладывается сзади за пояс или ворот.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По сигналу,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 бежит  за играющими, стремясь, взять  у кого-нибудь  из них   ленточку.</w:t>
            </w:r>
            <w:proofErr w:type="gramEnd"/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»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без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использова-ния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лент, когда водящий бегает за участниками игры, пытаясь осалить, касанием руки.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Ленточки по количеству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самосто-ятельной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занятиях.</w:t>
            </w:r>
          </w:p>
        </w:tc>
      </w:tr>
      <w:tr w:rsidR="00DC3365" w:rsidRPr="008B7496">
        <w:trPr>
          <w:gridAfter w:val="2"/>
          <w:wAfter w:w="70" w:type="dxa"/>
          <w:trHeight w:val="4100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«Два Мороза»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бег,  развивать внимание, ловкость, выносливость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быстроту, воспитывать самостоятельность.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На противоположных сторонах площадки  обозначаются два дома.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располагаются в  одном из домов. Двое водящих, в одном из домов. </w:t>
            </w:r>
          </w:p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 сигналу, дети перебегают  в другой дом, водящие («Морозы») стараются осалить (заморозить) как можно больше детей.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 проведение с одним водящим («Морозом»)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Колпачки для водящи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х-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«Морозов».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занятиях, досугах.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«Жмурки»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 с ловлей и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увёртыванием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развивать внимание, ловкость,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быстроту, силу,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Дети располагаются на ограниченном месте. Одному из них завязывают глаза -  это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жмурка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.  По сигналу,   дети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бегают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слегка похлопывая   в ладоши.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Жмурка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ловит.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 два водящих – жмурки.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Косынка для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завязыва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-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ния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глаз водящему.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 на занятиях, досугах.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«Мы весёлые ребята».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765FC1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бег, развивать ловкость,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силу, выносливость,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стоят на одной стороне площадке, на другой  водящий.</w:t>
            </w:r>
          </w:p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 сигналу водящий ловит детей, осаленный отходит в сторону.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 двое водящих при большом числе играющих. Другой вариан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т-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игра 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«Парный бег»,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«Встречные Перебежки».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занятиях.</w:t>
            </w:r>
          </w:p>
        </w:tc>
      </w:tr>
      <w:tr w:rsidR="00DC3365" w:rsidRPr="008B7496">
        <w:trPr>
          <w:gridAfter w:val="2"/>
          <w:wAfter w:w="70" w:type="dxa"/>
          <w:trHeight w:val="698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«Полоса препятствий»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   бег, развивать внимание,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</w:t>
            </w:r>
            <w:proofErr w:type="spellStart"/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выносливость</w:t>
            </w:r>
            <w:proofErr w:type="gramStart"/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оспитывать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стоят в колоннах за направляющими. По сигналу выполняют бег с преодолением препятствий  (перепрыгнуть дуги, проползти по  гимнастическому мату, добежать до флажка).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Варианты полосы препятствий могут быть различными, в соответствии с поставленными задачами занятия.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Дуги для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перепрыги-вания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гимнастические маты, флажки.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занятиях, досугах.</w:t>
            </w:r>
          </w:p>
        </w:tc>
      </w:tr>
      <w:tr w:rsidR="00DC3365" w:rsidRPr="008B7496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«Мышеловка»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бег с ловлей и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увёртыванием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развивать ловкость, быстроту реакции,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</w:t>
            </w:r>
            <w:proofErr w:type="spellStart"/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т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разделяются на две подгруппы. Одна подгруппа изображает мышеловку. После сигнала  стараясь  поймать как можно как больше «мышей».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выполнять ходьбу по кругу, взявшись за руки, изображая мышеловку.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занятиях, досугах.</w:t>
            </w:r>
          </w:p>
        </w:tc>
      </w:tr>
      <w:tr w:rsidR="00DC3365" w:rsidRPr="008B7496">
        <w:trPr>
          <w:gridAfter w:val="2"/>
          <w:wAfter w:w="70" w:type="dxa"/>
          <w:trHeight w:val="1124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«Гуси-лебеди».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 с ловлей, развивать быстроту реакции, воспитывать  дружеские отношения в коллективе.</w:t>
            </w:r>
          </w:p>
        </w:tc>
        <w:tc>
          <w:tcPr>
            <w:tcW w:w="2521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 сигналу водящий-волк ловит дете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й-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«гусей», пытаясь осалить. Дети «гуси» пытаются перебежать на противоположную сторону площадки, где находится «пастух».</w:t>
            </w:r>
          </w:p>
        </w:tc>
        <w:tc>
          <w:tcPr>
            <w:tcW w:w="1898" w:type="dxa"/>
            <w:gridSpan w:val="4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использовать двух водящих «волков» при большом количестве участников.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Маска волка.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занятиях, досугах.</w:t>
            </w:r>
          </w:p>
        </w:tc>
      </w:tr>
      <w:tr w:rsidR="00DC3365" w:rsidRPr="008B7496" w:rsidTr="00E64A19">
        <w:trPr>
          <w:gridAfter w:val="2"/>
          <w:wAfter w:w="70" w:type="dxa"/>
          <w:trHeight w:val="1690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«Пробеги тихо».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бег,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развивать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ловкость, 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дружеские отношения в коллективе.</w:t>
            </w:r>
          </w:p>
        </w:tc>
        <w:tc>
          <w:tcPr>
            <w:tcW w:w="2530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Основная масса детей располагаются на одной стороне площадки. Водящий находится  в центре зала. По сигналу дети перебегают мимо водящего, который пытается осалить их.</w:t>
            </w: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 роли водящих  брать нескольких  детей.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игровой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занятиях.</w:t>
            </w:r>
          </w:p>
        </w:tc>
      </w:tr>
      <w:tr w:rsidR="00DC3365" w:rsidRPr="008B7496" w:rsidTr="00E64A19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«Караси и щука».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бег, развивать внимание, выносливость, быстроту реакции, воспитывать дисциплинированность.</w:t>
            </w:r>
          </w:p>
        </w:tc>
        <w:tc>
          <w:tcPr>
            <w:tcW w:w="2530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Половина играющих образует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круг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.Э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то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пруд, на берегу которого лежат камешки. Один из играющи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х-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щука. Остальные – караси, они плавают внутри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круга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.П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сигналу «Щука»  щука ловит карасей. </w:t>
            </w: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использовать двое водящих, как вариант игры.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  <w:tr w:rsidR="00DC3365" w:rsidRPr="008B7496" w:rsidTr="00E64A19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«Хитрая лиса».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бег, развивать внимание, ловкость,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группе.</w:t>
            </w:r>
          </w:p>
        </w:tc>
        <w:tc>
          <w:tcPr>
            <w:tcW w:w="2530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стоят по кругу. В стороне – дом лисы. По сигналу – играющие закрывают глаза, выбирают  хитрую лису. Затем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зовут хитрую лису, пытаясь выяснить кто же это. После  того, как её зовут 3 раза, выбранный ребёнок выходит на середину и ловит детей.</w:t>
            </w: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При большом  числе играющих, как вариант, возможно двое водящих.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 игровой деятельности, на занятиях, досугах.</w:t>
            </w:r>
          </w:p>
        </w:tc>
      </w:tr>
      <w:tr w:rsidR="00DC3365" w:rsidRPr="008B7496" w:rsidTr="00E64A19">
        <w:trPr>
          <w:gridAfter w:val="2"/>
          <w:wAfter w:w="70" w:type="dxa"/>
          <w:trHeight w:val="3216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«Уголки».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совершенствовать бег, развивать ловкость, быстроту реакции,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силу,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воспитывать организованность.</w:t>
            </w:r>
          </w:p>
        </w:tc>
        <w:tc>
          <w:tcPr>
            <w:tcW w:w="2530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становятся возле расположенных на участке предметов. Один из играющих находится в середине. Он подходит к детям и предлагает отдать свой уголок. В это время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выбегают из домиков, меняются местами. Водящий старается занять чьё-нибудь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место.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Вместо домиков можно использовать обручи. Как вариант, можно занимать уголок  вдвоём и выбегать парами. 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Обручи.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 самостоятельной  игровой деятельности, на занятиях.</w:t>
            </w:r>
          </w:p>
        </w:tc>
      </w:tr>
      <w:tr w:rsidR="00DC3365" w:rsidRPr="008B7496" w:rsidTr="00045507">
        <w:trPr>
          <w:gridAfter w:val="2"/>
          <w:wAfter w:w="70" w:type="dxa"/>
          <w:trHeight w:val="982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«Скворечники»</w:t>
            </w:r>
          </w:p>
          <w:p w:rsidR="00765FC1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бег, развивать ловкость, внимание, быстроту реакции,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силу,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размещаются в домиках </w:t>
            </w:r>
            <w:r w:rsidR="0004550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(обручах) парами.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Число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играющих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нечётное - один без дома.  Дети  бегают по площадке в разных направлениях. По сигналу «скворцы прилетели» дети – скворцы бегут в скворечники и размещаются в них по двое. По сигналу, снова летят по площадке.</w:t>
            </w: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перепрыгивать на  двух ногах из одного домика в другой.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Обручи.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 w:rsidTr="00045507">
        <w:trPr>
          <w:gridAfter w:val="2"/>
          <w:wAfter w:w="70" w:type="dxa"/>
          <w:trHeight w:val="6997"/>
        </w:trPr>
        <w:tc>
          <w:tcPr>
            <w:tcW w:w="2088" w:type="dxa"/>
          </w:tcPr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«Перемени предмет»</w:t>
            </w:r>
          </w:p>
          <w:p w:rsidR="00DC3365" w:rsidRPr="008B7496" w:rsidRDefault="00DC3365" w:rsidP="00FB4461">
            <w:pPr>
              <w:spacing w:after="0" w:line="240" w:lineRule="auto"/>
              <w:ind w:left="-38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бег, развивать ловкость, быстроту реакции,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выносливость,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группе.</w:t>
            </w:r>
          </w:p>
        </w:tc>
        <w:tc>
          <w:tcPr>
            <w:tcW w:w="2530" w:type="dxa"/>
            <w:gridSpan w:val="2"/>
            <w:tcBorders>
              <w:bottom w:val="single" w:sz="4" w:space="0" w:color="auto"/>
            </w:tcBorders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 одной стороне зала – 4-5 обручей на расстоянии одного шага один от другого, в каждом по мешочку с песком. На противоположной сторон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е-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играющие в 4-5 колонн против каждого кружка. Каждый  первый в колонне получает кубик. По сигналу, дети бегут к обручам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,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берут мешочки с песком и бегут  на места. </w:t>
            </w:r>
          </w:p>
        </w:tc>
        <w:tc>
          <w:tcPr>
            <w:tcW w:w="1889" w:type="dxa"/>
            <w:gridSpan w:val="3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Как   вариант можно строится в две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колонны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 выполнять как  эстафету.</w:t>
            </w:r>
          </w:p>
        </w:tc>
        <w:tc>
          <w:tcPr>
            <w:tcW w:w="1669" w:type="dxa"/>
            <w:gridSpan w:val="2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Обручи, мешочки с песком.</w:t>
            </w:r>
          </w:p>
        </w:tc>
        <w:tc>
          <w:tcPr>
            <w:tcW w:w="141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 игровой деятельности, на занятиях.</w:t>
            </w:r>
          </w:p>
        </w:tc>
      </w:tr>
    </w:tbl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765FC1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Подвижные игры, развивающие быстроту, реакцию, ловкость, выносливость, силу.</w:t>
      </w:r>
      <w:r w:rsidR="008E2488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 </w:t>
      </w:r>
      <w:r w:rsidR="00DC3365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Основной вид движений – прыжки.</w:t>
      </w: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99"/>
        <w:gridCol w:w="2785"/>
        <w:gridCol w:w="1893"/>
        <w:gridCol w:w="1311"/>
        <w:gridCol w:w="1382"/>
      </w:tblGrid>
      <w:tr w:rsidR="00DC3365" w:rsidRPr="008B7496">
        <w:trPr>
          <w:trHeight w:val="100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«Большая прыжковая эстафета».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вать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прыжки, продвигаясь вперёд, развивать выносливость, </w:t>
            </w:r>
            <w:r w:rsidR="00765FC1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быстроту, силу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 отношения в коллективе.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строятся в две команды, колонны за направляющими. По сигналу выполняют прыжки на двух ногах  из обруча в обруч до отметки. Побеждает команда первая закончившая выполнять задание.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Можно выполнять 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прыжки через скакалку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до отметки, или же 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прыжки  через дуги,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высотой 10 см,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через бумы, до определенной отметки «Кто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быстрее».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Обручи,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скакалки дуги,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для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пере-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прыгивания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 на занятиях, досугах.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«Поезд».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прыжки, продвигаясь вперёд,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держась за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плечи друг друга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развивать внимание,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воспитывать дружеские отношения в коллективе. 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Дети стоят в колонне друг за другом. По сигналу, продвигаются вперёд прыжками, придерживая друг друга за плечи  до ориентира.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выполнять как эстафету в командах.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Флажки.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на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занятиях.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«Не оставайся на полу».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прыжки с возвышенных предметов, развивать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силу, быстроту,</w:t>
            </w:r>
            <w:r w:rsidR="0004550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дисциплинированность.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Выбирается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. Дети размещаются в разных местах площадки. По сигналу, все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бегают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прыгают. По сигналу «Лови» все убегают от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 взбираются на возвышающиеся предметы.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старается осалить убегающих. 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использовать двое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ловишек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Кубики, скамейки.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«Удочка»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прыжки в высоту на месте, развивать ловкость, внимание, воспитывать дружеские отношения в группе.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становятся по кругу на небольшом расстоянии друг от друга. В центре водящий. Он вращает по кругу шнур, к концу которого прикреплён мешочек с песком.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Играющие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при приближении мешочка подпрыгивают.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Для усложнения игры между двумя прыжками можно дать детям дополнительное задание: присесть и встать, повернуться 1 раз вокруг самого себя и др.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Шнур, к концу которого привязан  мешочек с песком.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«С кочки на кочку».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прыжки на двух ногах, продвигаясь вперёд, развивать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выносливость,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дисциплинированность.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делятся на 2 группы и становятся на противоположных сторонах площадки.  Между ними по всей площадке кружки-кочки. Перепрыгивая с кочки на кочку, они  перебираются на другую сторону площадки.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перепрыгивать с кочки на  кочку на двух ногах, с одной на другую, на одной  ноге.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Кружки  из картона.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 игровой деятельности, на занятиях, досугах.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«Лягушки и цапли».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Задачи: совершенствовать прыжки, развивать ловкость, быстроту реакции,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дисциплинированность.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Границы болота отмечаются кубами,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между которыми протянуты верёвки. На концах верёвок мешочки с песком.</w:t>
            </w:r>
            <w:r w:rsidR="0004550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Поодаль гнездо цапли. По сигналу цапля ловит лягушек. Лягушки спасаются от цапл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и-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они выскакивают из болота.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В игре могут быть и две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цапли.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Кубы, между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которыми протянута верёвка.</w:t>
            </w: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В самостояте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льной игровой деятельности, на занятиях.</w:t>
            </w:r>
          </w:p>
        </w:tc>
      </w:tr>
      <w:tr w:rsidR="00DC3365" w:rsidRPr="008B7496">
        <w:trPr>
          <w:trHeight w:val="435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«Попрыгунчик</w:t>
            </w:r>
            <w:proofErr w:type="gram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воробышки»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прыжки, развивать ловкость, внимание,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силу, реакцию,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игре.</w:t>
            </w:r>
            <w:proofErr w:type="gramEnd"/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Отмечаются границы площадки. Выбирается водящий (большая птица). Он находится в центре круга. Все остальные воробышки. Они резвятся, прыгают в круг и из него. Водящий ловит детей.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Как усложнение игры можно выбрать и двух водящих.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3108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«Волк во рву»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прыжки, 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Развивать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дисциплинированность.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Поперёк площадки обозначен ров. В нём находится водящий волк – остальные дети – козы. Они живут в доме (стоят за чертой вдоль границы зала). На противоположной стороне отделено поле. По сигналу дети бегут из дома, перепрыгивают через ров, волк их ловит. 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Для усложнения игры можно выбрать двух волков.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 детей, на занятиях.</w:t>
            </w:r>
          </w:p>
        </w:tc>
      </w:tr>
      <w:tr w:rsidR="00DC3365" w:rsidRPr="008B7496" w:rsidTr="00BA2E5B">
        <w:trPr>
          <w:trHeight w:val="4302"/>
        </w:trPr>
        <w:tc>
          <w:tcPr>
            <w:tcW w:w="2199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«Добеги и прыгни»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прыжки, развивать ловкость, внимание,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силу,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воспитывать дружеские отношения между детьми.</w:t>
            </w:r>
          </w:p>
        </w:tc>
        <w:tc>
          <w:tcPr>
            <w:tcW w:w="2785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Несколько детей стоят шеренгой. На  небольшом расстоянии от них обозначена полоса, шириной 30-40см. По сигналу, дети быстро бегут вперёд. Побеждает тот, кто первым добежит до полосы, подпрыгнет вверх.</w:t>
            </w:r>
          </w:p>
        </w:tc>
        <w:tc>
          <w:tcPr>
            <w:tcW w:w="1893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продвигаться до полосы прыжками на двух ногах.</w:t>
            </w:r>
          </w:p>
        </w:tc>
        <w:tc>
          <w:tcPr>
            <w:tcW w:w="1311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занятиях, досугах.</w:t>
            </w:r>
          </w:p>
        </w:tc>
      </w:tr>
    </w:tbl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 </w:t>
      </w:r>
    </w:p>
    <w:p w:rsidR="00DC3365" w:rsidRPr="008B7496" w:rsidRDefault="008E2488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lastRenderedPageBreak/>
        <w:t xml:space="preserve">Подвижные игры, развивающие ловкость, быстроту, силу, выносливость. </w:t>
      </w:r>
      <w:r w:rsidR="00DC3365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Основной вид движения – лазание, ползание.</w:t>
      </w:r>
    </w:p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4"/>
        <w:gridCol w:w="2278"/>
        <w:gridCol w:w="2134"/>
        <w:gridCol w:w="1362"/>
        <w:gridCol w:w="1418"/>
      </w:tblGrid>
      <w:tr w:rsidR="00DC3365" w:rsidRPr="008B7496">
        <w:trPr>
          <w:trHeight w:val="450"/>
        </w:trPr>
        <w:tc>
          <w:tcPr>
            <w:tcW w:w="241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«Пожарные на учении».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лазание по гимнастической стенке, развивать внимание, воспитывать дружеские отношения в коллективе.</w:t>
            </w:r>
          </w:p>
        </w:tc>
        <w:tc>
          <w:tcPr>
            <w:tcW w:w="227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становятся лицом к гимнастической стенке  в 3-4 колонны, по числу пролётов, на определённом расстоянии от лестницы. На каждом из них на определённой перекладине закреплён колокольчик, по сигналу, дети, стоящие  первыми, бегут к  стенке, влезают, стараясь, достать колокольчик.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Игра «не оставайся на земле».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Можно вместо гимнастической стенки влезать на другой инвентарь: скамейку, кубики.</w:t>
            </w:r>
          </w:p>
        </w:tc>
        <w:tc>
          <w:tcPr>
            <w:tcW w:w="136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Гимнастическая стенка, колокольчики.</w:t>
            </w:r>
          </w:p>
        </w:tc>
        <w:tc>
          <w:tcPr>
            <w:tcW w:w="141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 занятиях.</w:t>
            </w:r>
          </w:p>
        </w:tc>
      </w:tr>
      <w:tr w:rsidR="00DC3365" w:rsidRPr="008B7496">
        <w:trPr>
          <w:trHeight w:val="450"/>
        </w:trPr>
        <w:tc>
          <w:tcPr>
            <w:tcW w:w="241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«Кто быстрее».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ползание по -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пластунки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развивать выносливость,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быстроту, 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8E2488" w:rsidRPr="008B7496" w:rsidRDefault="008E2488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8E2488" w:rsidRPr="008B7496" w:rsidRDefault="008E2488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строятся в колонны за направляющими на линии старта. По сигналу выполняют ползание по гимнастическим матам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по-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пластунски</w:t>
            </w:r>
            <w:proofErr w:type="spellEnd"/>
            <w:proofErr w:type="gramEnd"/>
          </w:p>
        </w:tc>
        <w:tc>
          <w:tcPr>
            <w:tcW w:w="213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Фронтальный способ выполнения.</w:t>
            </w:r>
          </w:p>
        </w:tc>
        <w:tc>
          <w:tcPr>
            <w:tcW w:w="136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Гимнастические маты.</w:t>
            </w:r>
          </w:p>
        </w:tc>
        <w:tc>
          <w:tcPr>
            <w:tcW w:w="141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самостоя-тельной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 занятиях.</w:t>
            </w:r>
          </w:p>
        </w:tc>
      </w:tr>
      <w:tr w:rsidR="00DC3365" w:rsidRPr="008B7496">
        <w:trPr>
          <w:trHeight w:val="450"/>
        </w:trPr>
        <w:tc>
          <w:tcPr>
            <w:tcW w:w="241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«Медведь и пчёлы».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лазание по гимнастической стенке, развивать ловкость, быстроту реакции,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воспитывать дружеские отношения в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коллективе.</w:t>
            </w:r>
          </w:p>
        </w:tc>
        <w:tc>
          <w:tcPr>
            <w:tcW w:w="227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Играющие делятся на две неравные группы. По сигналу «пчёлы» «жалят» «медведей». После нескольких повторов, дети меняются ролями.</w:t>
            </w:r>
          </w:p>
        </w:tc>
        <w:tc>
          <w:tcPr>
            <w:tcW w:w="213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влезать на различный инвентарь.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Игра «Ловля обезьян».</w:t>
            </w:r>
          </w:p>
        </w:tc>
        <w:tc>
          <w:tcPr>
            <w:tcW w:w="136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Гимнастическая стенка.</w:t>
            </w:r>
          </w:p>
        </w:tc>
        <w:tc>
          <w:tcPr>
            <w:tcW w:w="141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деятель-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занятиях.</w:t>
            </w:r>
          </w:p>
        </w:tc>
      </w:tr>
      <w:tr w:rsidR="00DC3365" w:rsidRPr="008B7496">
        <w:trPr>
          <w:trHeight w:val="450"/>
        </w:trPr>
        <w:tc>
          <w:tcPr>
            <w:tcW w:w="241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«Ловля обезьян»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 совершенствовать лазание, развивать ловкость,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быстроту,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внимание, воспитывать дисциплинированность.</w:t>
            </w:r>
          </w:p>
        </w:tc>
        <w:tc>
          <w:tcPr>
            <w:tcW w:w="227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Изображающие обезьян дети, располагаются на пособиях для лазания по одну сторону площадки. На противоположной стороне находятся ловцы обезьян. Они хотят сманить обезьян с деревьев и поймать их. </w:t>
            </w:r>
          </w:p>
        </w:tc>
        <w:tc>
          <w:tcPr>
            <w:tcW w:w="213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Как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вариант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возможно давать детям «обез</w:t>
            </w:r>
            <w:r w:rsidR="0004550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ьянам» дополнительные  задания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добежать до ориентира, попрыгать на двух ногах и т.д.</w:t>
            </w:r>
          </w:p>
        </w:tc>
        <w:tc>
          <w:tcPr>
            <w:tcW w:w="136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Гимнастическая стенка.</w:t>
            </w:r>
          </w:p>
        </w:tc>
        <w:tc>
          <w:tcPr>
            <w:tcW w:w="141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450"/>
        </w:trPr>
        <w:tc>
          <w:tcPr>
            <w:tcW w:w="241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«Перелёт птиц».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лазание, развивать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выносливость, 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игре.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Птицы (дети), расправив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крылья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летают по всей площадке. По сигналу «буря» влезают на гимнастическую стенку. По сигналу «буря прекратилась» - слезают. </w:t>
            </w:r>
          </w:p>
        </w:tc>
        <w:tc>
          <w:tcPr>
            <w:tcW w:w="2134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Возможно,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вместо  гимнастической стенки использовать скамейки, кубы и т.д.</w:t>
            </w:r>
          </w:p>
        </w:tc>
        <w:tc>
          <w:tcPr>
            <w:tcW w:w="1362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Гимнастическая стенка.</w:t>
            </w:r>
          </w:p>
        </w:tc>
        <w:tc>
          <w:tcPr>
            <w:tcW w:w="1418" w:type="dxa"/>
          </w:tcPr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 детей.</w:t>
            </w:r>
          </w:p>
        </w:tc>
      </w:tr>
    </w:tbl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p w:rsidR="008E2488" w:rsidRPr="008B7496" w:rsidRDefault="008E2488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p w:rsidR="00DC3365" w:rsidRPr="008B7496" w:rsidRDefault="008E2488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 Подвижные игры, развивающие выносливость, силу</w:t>
      </w:r>
      <w:r w:rsidR="001522E7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 xml:space="preserve">, реакцию. </w:t>
      </w:r>
      <w:r w:rsidR="00DC3365"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Основной вид движений – метание, бросание, ловля.</w:t>
      </w:r>
    </w:p>
    <w:p w:rsidR="00DC3365" w:rsidRPr="008B7496" w:rsidRDefault="00DC3365" w:rsidP="00FB4461">
      <w:pPr>
        <w:spacing w:after="0" w:line="240" w:lineRule="auto"/>
        <w:jc w:val="both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tbl>
      <w:tblPr>
        <w:tblW w:w="96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2233"/>
        <w:gridCol w:w="1909"/>
        <w:gridCol w:w="1635"/>
        <w:gridCol w:w="1417"/>
      </w:tblGrid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«Попади в цель».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 с целью попасть в цель, развивать глазомер, ловкость, </w:t>
            </w:r>
            <w:r w:rsidR="008E2488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, быстроту,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строятся в две колонны (команды). По сигналу первые участники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продвига</w:t>
            </w:r>
            <w:proofErr w:type="spellEnd"/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proofErr w:type="spellStart"/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ются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вперёд, отбивая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 двумя руками  до отметки,  бросают мяч  в баскетбольное кольцо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бегом возвращаются назад.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Вариантом  могут быть игра с целью попасть в цель: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«Сбей кеглю».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Мячи, баскетбольные щиты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занятиях, досугах.</w:t>
            </w:r>
          </w:p>
          <w:p w:rsidR="00DC3365" w:rsidRPr="008B7496" w:rsidRDefault="00DC3365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«Мяч водящему».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метание, развивать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ловкость,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быстроту,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дружеские отношения в коллективе.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Дети строятся в две колонны. Перед колоннами, на расстоянии 3м обручи, в них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водящие. По сигналу, водящие бросают мячи впереди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стоящим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.  Поймавший мяч, бросает его обратно и т.д.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Можно дать </w:t>
            </w:r>
            <w:proofErr w:type="spellStart"/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дополнитель-ное</w:t>
            </w:r>
            <w:proofErr w:type="spellEnd"/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задание-поймавший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мяч, бежит до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флажка и т.д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«Стой»,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«Поймай мяч».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Мячи, флажки, обручи.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на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занятиях, досугах.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«Мяч о пол»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отбивание мяча о пол двумя руками, развивать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ловкость, быстроту реакции,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дружеские отношения в группе.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строятся в колонны. По Сигналу, первые участники идут, отбивая мяч об пол и т.д</w:t>
            </w: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«Подбрось и поймай мяч»,  «Ловкая пара».</w:t>
            </w:r>
          </w:p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Мячи, флажки.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«Попади в ворота»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ведение мяча ногами, развивать ловкость,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реакцию,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дружеские отношения в группе.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строятся в две колонны. По сигналу, первые участники  ведут мяч ногой, стараясь попасть в ворота (дугу).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«Брось-поймай», «Кати в цель», «Брось-догони».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Мячи, обручи, дуги.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самостоятельной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игровой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деятель-ности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«Кого назвали, тот и ловит».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метание, развивать ловкость,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быстроту реакции,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внимание, воспитывать дружеские отношения.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Дети ходят, бегают, прыгают по площадке. Водящий называет одного из детей, бросает мяч вверх. Ребёнок подбегает, ловит мяч и снова называет кого-нибудь.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использовать двое водящих, которые сговариваются между собой, кого из детей назовут.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 игровой деятельности, на занятиях, досугах.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 xml:space="preserve"> с мячом»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бросание и ловлю мяча, развивать ловкость,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силу, быстроту реакции,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глазомер, воспитывать дружеские отношения. 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стоят по кругу.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 центре круга. У его ног лежат два мяча. Он проделывает ряд движений, Играющие повторяют за ним движения. По сигналу, дети бегут из круга, а </w:t>
            </w:r>
            <w:proofErr w:type="spell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ловишка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ловит.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Как вариант можно использовать двое водящих.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«Стой»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метание, развивать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ловкость, выносливость, </w:t>
            </w:r>
            <w:proofErr w:type="spellStart"/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</w:t>
            </w:r>
            <w:proofErr w:type="gramStart"/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лазомер</w:t>
            </w:r>
            <w:proofErr w:type="spell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, ловкость, воспитывать дисциплинированность.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Дети стоят в кругу, в центре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-в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одящий. Он подбрасывает мяч высоко вверх и называет имя ребёнка. Чьё имя было названо, быстро подбегает, ловит, кричит «Стой!». Затем бросает мяч, стараясь попасть в детей.</w:t>
            </w:r>
          </w:p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Как вариант можно  использовать двое водящих.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«Поймай мяч»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метание, развивать ловкость, глазомер, </w:t>
            </w:r>
            <w:r w:rsidR="001522E7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выносливость, силу, быстроту реакции,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воспитывать дружеские отношения в коллективе.</w:t>
            </w:r>
            <w:proofErr w:type="gramEnd"/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игре участвует небольшое количество детей. Они становятся на расстоянии 3м друг от друга и перебрасывают мяч. Водящий старается поймать мяч, когда дети перебрасывают.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Можно использовать двое водящих, при большом количестве детей.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«Охотники и утки»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Задачи: совершенствовать метание, развивать ловкость, </w:t>
            </w:r>
            <w:r w:rsidR="006F7324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быстроту, силу,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глазомер, воспитывать дружеские отношения в коллективе.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Взявшись за руки, играющие составляют круг. Образуют две команды: одни – охотники, другие – утки. Охотники остаются на местах, утки выходят на середину. Охотники перебрасывают мяч, стараясь попасть им в уток.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использовать только двое водящих, перебрасывающих мяч друг другу, остальные дети находятся  в центре. Охотники стараются попасть в уток «Вышибалы».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Мячи.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  <w:tr w:rsidR="00DC3365" w:rsidRPr="008B7496">
        <w:trPr>
          <w:trHeight w:val="690"/>
        </w:trPr>
        <w:tc>
          <w:tcPr>
            <w:tcW w:w="2421" w:type="dxa"/>
          </w:tcPr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«Школа мяча»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Задачи:</w:t>
            </w:r>
          </w:p>
          <w:p w:rsidR="006F7324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Совершенствовать метание, развивать ловкость, </w:t>
            </w:r>
            <w:r w:rsidR="006F7324"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силу, выносливость, быстроту,</w:t>
            </w:r>
          </w:p>
          <w:p w:rsidR="00DC3365" w:rsidRPr="008B7496" w:rsidRDefault="00DC3365" w:rsidP="00FB4461">
            <w:pPr>
              <w:spacing w:after="0" w:line="240" w:lineRule="auto"/>
              <w:ind w:left="-24"/>
              <w:jc w:val="both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внимание, воспитывать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дружеские отношения в играх.</w:t>
            </w:r>
          </w:p>
        </w:tc>
        <w:tc>
          <w:tcPr>
            <w:tcW w:w="2233" w:type="dxa"/>
          </w:tcPr>
          <w:p w:rsidR="00DC3365" w:rsidRPr="008B7496" w:rsidRDefault="00DC3365" w:rsidP="00FB4461">
            <w:pPr>
              <w:spacing w:after="0"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 xml:space="preserve">Подбросить мяч вверх правой, а поймать левой рукой (и наоборот). Перебрасывать мяч из </w:t>
            </w: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правой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в левую руку и  (наоборот). Ударить мяч о пол правой, а поймать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левой рукой.</w:t>
            </w:r>
          </w:p>
        </w:tc>
        <w:tc>
          <w:tcPr>
            <w:tcW w:w="1909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proofErr w:type="gramStart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Возможно</w:t>
            </w:r>
            <w:proofErr w:type="gramEnd"/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 xml:space="preserve">  предлагать детям различные задания: подбросить вверх, повернуться и поймать двумя </w:t>
            </w: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руками. Ударить мяч о стенку, а поймать левой рукой и т. д.</w:t>
            </w:r>
          </w:p>
        </w:tc>
        <w:tc>
          <w:tcPr>
            <w:tcW w:w="1635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lastRenderedPageBreak/>
              <w:t>Мячи.</w:t>
            </w:r>
          </w:p>
        </w:tc>
        <w:tc>
          <w:tcPr>
            <w:tcW w:w="1417" w:type="dxa"/>
          </w:tcPr>
          <w:p w:rsidR="00DC3365" w:rsidRPr="008B7496" w:rsidRDefault="00DC3365" w:rsidP="00FB4461">
            <w:pPr>
              <w:spacing w:line="240" w:lineRule="auto"/>
              <w:rPr>
                <w:rFonts w:ascii="Royal Times New Roman" w:hAnsi="Royal Times New Roman" w:cs="Royal Times New Roman"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sz w:val="24"/>
                <w:szCs w:val="24"/>
              </w:rPr>
              <w:t>В самостоятельной игровой деятельности, на занятиях.</w:t>
            </w:r>
          </w:p>
        </w:tc>
      </w:tr>
    </w:tbl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DC3365" w:rsidRPr="008B7496" w:rsidRDefault="002845B1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</w:rPr>
        <w:t>Игровые упражнения, развивающие гибкость.</w:t>
      </w:r>
    </w:p>
    <w:p w:rsidR="00776B3A" w:rsidRPr="008B7496" w:rsidRDefault="00776B3A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</w:rPr>
      </w:pPr>
    </w:p>
    <w:tbl>
      <w:tblPr>
        <w:tblW w:w="97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5788"/>
      </w:tblGrid>
      <w:tr w:rsidR="001156DE" w:rsidRPr="008B7496" w:rsidTr="00776B3A">
        <w:trPr>
          <w:trHeight w:val="470"/>
        </w:trPr>
        <w:tc>
          <w:tcPr>
            <w:tcW w:w="3970" w:type="dxa"/>
          </w:tcPr>
          <w:p w:rsidR="001156DE" w:rsidRPr="008B7496" w:rsidRDefault="001156DE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Название, задачи:</w:t>
            </w:r>
          </w:p>
        </w:tc>
        <w:tc>
          <w:tcPr>
            <w:tcW w:w="5788" w:type="dxa"/>
          </w:tcPr>
          <w:p w:rsidR="001156DE" w:rsidRPr="008B7496" w:rsidRDefault="001156DE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  <w:u w:val="single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Содержание упражнений</w:t>
            </w:r>
          </w:p>
        </w:tc>
      </w:tr>
      <w:tr w:rsidR="001156DE" w:rsidRPr="008B7496" w:rsidTr="00776B3A">
        <w:trPr>
          <w:trHeight w:val="2130"/>
        </w:trPr>
        <w:tc>
          <w:tcPr>
            <w:tcW w:w="3970" w:type="dxa"/>
          </w:tcPr>
          <w:p w:rsidR="00C91F7C" w:rsidRPr="008B7496" w:rsidRDefault="001156DE" w:rsidP="00FB4461">
            <w:pPr>
              <w:spacing w:after="0"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«Кошечка»</w:t>
            </w:r>
          </w:p>
          <w:p w:rsidR="001156DE" w:rsidRPr="008B7496" w:rsidRDefault="00C91F7C" w:rsidP="00FB4461">
            <w:pPr>
              <w:spacing w:after="0"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 З</w:t>
            </w:r>
            <w:r w:rsidR="001156DE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адачи: улучшение гибкости тазобедренных суставов.</w:t>
            </w:r>
          </w:p>
        </w:tc>
        <w:tc>
          <w:tcPr>
            <w:tcW w:w="5788" w:type="dxa"/>
          </w:tcPr>
          <w:p w:rsidR="001156DE" w:rsidRPr="008B7496" w:rsidRDefault="001156DE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И.п. </w:t>
            </w:r>
            <w:r w:rsidR="001A7E15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- </w:t>
            </w: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стоя на коленях. «1-2» спину прогнуть, округлить, голову поднять до предела вверх. «3-4»  спину выгнуть, голову опустить вниз.</w:t>
            </w:r>
          </w:p>
        </w:tc>
      </w:tr>
      <w:tr w:rsidR="001156DE" w:rsidRPr="008B7496" w:rsidTr="00776B3A">
        <w:trPr>
          <w:trHeight w:val="690"/>
        </w:trPr>
        <w:tc>
          <w:tcPr>
            <w:tcW w:w="3970" w:type="dxa"/>
          </w:tcPr>
          <w:p w:rsidR="001156DE" w:rsidRPr="008B7496" w:rsidRDefault="001156DE" w:rsidP="00FB4461">
            <w:pPr>
              <w:spacing w:after="0"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«Книжка»</w:t>
            </w:r>
          </w:p>
          <w:p w:rsidR="00E3463E" w:rsidRPr="008B7496" w:rsidRDefault="00E3463E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улучшение подвижности тазобедренных суставов.</w:t>
            </w:r>
          </w:p>
        </w:tc>
        <w:tc>
          <w:tcPr>
            <w:tcW w:w="5788" w:type="dxa"/>
          </w:tcPr>
          <w:p w:rsidR="001156DE" w:rsidRPr="008B7496" w:rsidRDefault="00E3463E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И.п.</w:t>
            </w:r>
            <w:r w:rsidR="001A7E15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- </w:t>
            </w: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сидя на полу. «1-2-3» наклон вперёд, ноги в коленях не сгибать; «4»  вернуться </w:t>
            </w:r>
            <w:proofErr w:type="gramStart"/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 и.п.</w:t>
            </w:r>
          </w:p>
        </w:tc>
      </w:tr>
      <w:tr w:rsidR="001156DE" w:rsidRPr="008B7496" w:rsidTr="00776B3A">
        <w:trPr>
          <w:trHeight w:val="690"/>
        </w:trPr>
        <w:tc>
          <w:tcPr>
            <w:tcW w:w="3970" w:type="dxa"/>
          </w:tcPr>
          <w:p w:rsidR="00C91F7C" w:rsidRPr="008B7496" w:rsidRDefault="00E3463E" w:rsidP="00FB4461">
            <w:pPr>
              <w:spacing w:after="0"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«Стульчик»</w:t>
            </w:r>
          </w:p>
          <w:p w:rsidR="00E3463E" w:rsidRPr="008B7496" w:rsidRDefault="00C91F7C" w:rsidP="00FB4461">
            <w:pPr>
              <w:spacing w:after="0" w:line="240" w:lineRule="auto"/>
              <w:jc w:val="both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развивать подвижность локтевого сустава, повышать эластичность мышц.</w:t>
            </w:r>
          </w:p>
        </w:tc>
        <w:tc>
          <w:tcPr>
            <w:tcW w:w="5788" w:type="dxa"/>
          </w:tcPr>
          <w:p w:rsidR="001156DE" w:rsidRPr="008B7496" w:rsidRDefault="00C91F7C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И.п.</w:t>
            </w:r>
            <w:r w:rsidR="001A7E15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 - </w:t>
            </w: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 сесть на пол с опорой на руки сзади, ноги согнуты врозь, стопы на полу. «1-2-3-4» приподнять таз и подать его вперёд,  к пяткам; на счёт «5-6-7-8» вернуться </w:t>
            </w:r>
            <w:proofErr w:type="gramStart"/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в</w:t>
            </w:r>
            <w:proofErr w:type="gramEnd"/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 и.п.</w:t>
            </w:r>
          </w:p>
        </w:tc>
      </w:tr>
      <w:tr w:rsidR="001156DE" w:rsidRPr="008B7496" w:rsidTr="00776B3A">
        <w:trPr>
          <w:trHeight w:val="2116"/>
        </w:trPr>
        <w:tc>
          <w:tcPr>
            <w:tcW w:w="3970" w:type="dxa"/>
          </w:tcPr>
          <w:p w:rsidR="001156DE" w:rsidRPr="008B7496" w:rsidRDefault="00C91F7C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«Змейки»</w:t>
            </w:r>
          </w:p>
          <w:p w:rsidR="00C91F7C" w:rsidRPr="008B7496" w:rsidRDefault="00776B3A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подвижность тазобедренных суставов.</w:t>
            </w:r>
          </w:p>
        </w:tc>
        <w:tc>
          <w:tcPr>
            <w:tcW w:w="5788" w:type="dxa"/>
          </w:tcPr>
          <w:p w:rsidR="00C91F7C" w:rsidRPr="008B7496" w:rsidRDefault="00776B3A" w:rsidP="00FB4461">
            <w:pPr>
              <w:spacing w:after="0"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П</w:t>
            </w:r>
            <w:r w:rsidR="00C91F7C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олзать по полу на животе, извиваясь.</w:t>
            </w:r>
          </w:p>
          <w:p w:rsidR="001156DE" w:rsidRPr="008B7496" w:rsidRDefault="001156DE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1156DE" w:rsidRPr="008B7496" w:rsidTr="00776B3A">
        <w:trPr>
          <w:trHeight w:val="690"/>
        </w:trPr>
        <w:tc>
          <w:tcPr>
            <w:tcW w:w="3970" w:type="dxa"/>
          </w:tcPr>
          <w:p w:rsidR="001156DE" w:rsidRPr="008B7496" w:rsidRDefault="00776B3A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«Кораблик»</w:t>
            </w:r>
          </w:p>
          <w:p w:rsidR="00776B3A" w:rsidRPr="008B7496" w:rsidRDefault="00776B3A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гибкость позвоночника.</w:t>
            </w:r>
          </w:p>
        </w:tc>
        <w:tc>
          <w:tcPr>
            <w:tcW w:w="5788" w:type="dxa"/>
          </w:tcPr>
          <w:p w:rsidR="001156DE" w:rsidRPr="008B7496" w:rsidRDefault="00776B3A" w:rsidP="00FB44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И.п. </w:t>
            </w:r>
            <w:r w:rsidR="001A7E15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- </w:t>
            </w:r>
            <w:r w:rsidRPr="008B7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лечь на </w:t>
            </w:r>
            <w:proofErr w:type="gramStart"/>
            <w:r w:rsidRPr="008B749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proofErr w:type="gramEnd"/>
            <w:r w:rsidRPr="008B74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живот, разведённые ноги согнуть, руками взяться за стопы. «1-2-3-4»попытаться выпрямить ноги, приподнимая вверх часть туловища. «5-6-7-8» вернуться в и.п. </w:t>
            </w:r>
          </w:p>
        </w:tc>
      </w:tr>
      <w:tr w:rsidR="001156DE" w:rsidRPr="008B7496" w:rsidTr="00776B3A">
        <w:trPr>
          <w:trHeight w:val="690"/>
        </w:trPr>
        <w:tc>
          <w:tcPr>
            <w:tcW w:w="3970" w:type="dxa"/>
          </w:tcPr>
          <w:p w:rsidR="001156DE" w:rsidRPr="008B7496" w:rsidRDefault="00776B3A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«Лягушонок»</w:t>
            </w:r>
          </w:p>
          <w:p w:rsidR="00776B3A" w:rsidRPr="008B7496" w:rsidRDefault="00776B3A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подвижность тазобедренных суставов.</w:t>
            </w:r>
          </w:p>
        </w:tc>
        <w:tc>
          <w:tcPr>
            <w:tcW w:w="5788" w:type="dxa"/>
          </w:tcPr>
          <w:p w:rsidR="001156DE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И.п. - лечь на живот. Бёдра отвести, колени согнуть, стопы касаются друг друга подошвенной частью, спину максимально прогнуть назад, удерживая стопы и бёдра на полу. </w:t>
            </w:r>
          </w:p>
        </w:tc>
      </w:tr>
      <w:tr w:rsidR="001156DE" w:rsidRPr="008B7496" w:rsidTr="00776B3A">
        <w:trPr>
          <w:trHeight w:val="690"/>
        </w:trPr>
        <w:tc>
          <w:tcPr>
            <w:tcW w:w="3970" w:type="dxa"/>
          </w:tcPr>
          <w:p w:rsidR="001156DE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«Коробочка»</w:t>
            </w:r>
          </w:p>
          <w:p w:rsidR="001A7E15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гибкость позвоночника.</w:t>
            </w:r>
          </w:p>
        </w:tc>
        <w:tc>
          <w:tcPr>
            <w:tcW w:w="5788" w:type="dxa"/>
          </w:tcPr>
          <w:p w:rsidR="001156DE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И.п. - лёжа на спине, руки вверх. Согнуть ноги, прижать колени руками к груди. Вернувшись потянуться руками вверх, вытянуть подъём, прижать поясницу к полу. </w:t>
            </w:r>
          </w:p>
        </w:tc>
      </w:tr>
      <w:tr w:rsidR="001A7E15" w:rsidRPr="008B7496" w:rsidTr="00C25B74">
        <w:trPr>
          <w:trHeight w:val="690"/>
        </w:trPr>
        <w:tc>
          <w:tcPr>
            <w:tcW w:w="3970" w:type="dxa"/>
          </w:tcPr>
          <w:p w:rsidR="001A7E15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t>«Рыбка»</w:t>
            </w:r>
          </w:p>
          <w:p w:rsidR="001A7E15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 xml:space="preserve">Задачи: улучшать гибкость </w:t>
            </w: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lastRenderedPageBreak/>
              <w:t>позвоночника.</w:t>
            </w:r>
          </w:p>
          <w:p w:rsidR="001A7E15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</w:p>
          <w:p w:rsidR="008E6D40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</w:p>
          <w:p w:rsidR="008E6D40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</w:p>
        </w:tc>
        <w:tc>
          <w:tcPr>
            <w:tcW w:w="5788" w:type="dxa"/>
          </w:tcPr>
          <w:p w:rsidR="001A7E15" w:rsidRPr="008B7496" w:rsidRDefault="001A7E15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lastRenderedPageBreak/>
              <w:t xml:space="preserve">И.п. – лёжа на животе. </w:t>
            </w:r>
            <w:r w:rsidR="008E6D40"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Упираясь на руки, прогнуть спину назад. Согнув ноги в коленях, стараться коснуться ногами головы.</w:t>
            </w:r>
          </w:p>
        </w:tc>
      </w:tr>
      <w:tr w:rsidR="001A7E15" w:rsidRPr="008B7496" w:rsidTr="009A25DC">
        <w:trPr>
          <w:trHeight w:val="690"/>
        </w:trPr>
        <w:tc>
          <w:tcPr>
            <w:tcW w:w="3970" w:type="dxa"/>
          </w:tcPr>
          <w:p w:rsidR="001A7E15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/>
                <w:bCs/>
                <w:sz w:val="24"/>
                <w:szCs w:val="24"/>
              </w:rPr>
              <w:lastRenderedPageBreak/>
              <w:t>«Лодочка»</w:t>
            </w:r>
          </w:p>
          <w:p w:rsidR="008E6D40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подвижность тазобедренных суставов.</w:t>
            </w:r>
          </w:p>
        </w:tc>
        <w:tc>
          <w:tcPr>
            <w:tcW w:w="5788" w:type="dxa"/>
          </w:tcPr>
          <w:p w:rsidR="001A7E15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И. п. лёжа на животе. Вытянуть прямые руки вперёд, приподнять от пола ноги и покачаться.</w:t>
            </w:r>
          </w:p>
        </w:tc>
      </w:tr>
      <w:tr w:rsidR="001A7E15" w:rsidRPr="008B7496" w:rsidTr="000C1233">
        <w:trPr>
          <w:trHeight w:val="690"/>
        </w:trPr>
        <w:tc>
          <w:tcPr>
            <w:tcW w:w="3970" w:type="dxa"/>
          </w:tcPr>
          <w:p w:rsidR="001A7E15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«Паучок»</w:t>
            </w:r>
          </w:p>
          <w:p w:rsidR="008E6D40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Задачи: улучшать подвижность позвоночника.</w:t>
            </w:r>
          </w:p>
        </w:tc>
        <w:tc>
          <w:tcPr>
            <w:tcW w:w="5788" w:type="dxa"/>
          </w:tcPr>
          <w:p w:rsidR="001A7E15" w:rsidRPr="008B7496" w:rsidRDefault="008E6D40" w:rsidP="00FB4461">
            <w:pPr>
              <w:spacing w:line="240" w:lineRule="auto"/>
              <w:jc w:val="center"/>
              <w:rPr>
                <w:rFonts w:ascii="Royal Times New Roman" w:hAnsi="Royal Times New Roman" w:cs="Royal Times New Roman"/>
                <w:bCs/>
                <w:sz w:val="24"/>
                <w:szCs w:val="24"/>
              </w:rPr>
            </w:pPr>
            <w:r w:rsidRPr="008B7496">
              <w:rPr>
                <w:rFonts w:ascii="Royal Times New Roman" w:hAnsi="Royal Times New Roman" w:cs="Royal Times New Roman"/>
                <w:bCs/>
                <w:sz w:val="24"/>
                <w:szCs w:val="24"/>
              </w:rPr>
              <w:t>И. п. – упор на коленях. «1» - мах правой ногой, левой рукой. «2» - и.п. «3» - мах левой ногой, правой  рукой. Руку стараться поднимать как можно выше.</w:t>
            </w:r>
          </w:p>
        </w:tc>
      </w:tr>
    </w:tbl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DC3365" w:rsidRPr="008B7496" w:rsidRDefault="00DC3365" w:rsidP="00FB4461">
      <w:pPr>
        <w:spacing w:after="0" w:line="240" w:lineRule="auto"/>
        <w:jc w:val="center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>Работа с семьями воспитанников</w:t>
      </w:r>
      <w:r w:rsidRPr="008B7496">
        <w:rPr>
          <w:rFonts w:ascii="Royal Times New Roman" w:hAnsi="Royal Times New Roman" w:cs="Royal Times New Roman"/>
          <w:sz w:val="24"/>
          <w:szCs w:val="24"/>
        </w:rPr>
        <w:t>.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 Здоровье детей зависит не только от особенностей их физического  состояния, но и от условий жизни в семье, санитарной, гигиенической культуры. Не будет преувеличением сказать, что семья и детский сад – те социальные структуры, которые в основном определяют уровень здоровья ребёнка, его физического развития. В  «Концепции дошкольного воспитания» подчёркивается: «Семья и детский сад в хронологическом ряду связаны формой преемственности, что облегчает непрерывность воспитания и обучения детей. Однако, дошкольник – не эстафета, которую передаёт семья в руки педагогов. Важнейшим условием преемственности является установление  доверительного контакта между семьёй и детским садом, в ходе которого  корректируется  воспитательная позиция  родителей и педагогов». 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 Я уверена, что  ни одна, даже самая лучшая, физкультурно-оздоровительная программа  не сможет дать полноценных  результатов, если она  не решается совместно с семьёй, если в дошкольном учреждении не создано сообщество  «дети – родители – педагоги».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Совместная работа с семьёй строится на следующих  основных </w:t>
      </w:r>
      <w:r w:rsidR="00F92E8B" w:rsidRPr="008B7496">
        <w:rPr>
          <w:rFonts w:ascii="Royal Times New Roman" w:hAnsi="Royal Times New Roman" w:cs="Royal Times New Roman"/>
          <w:sz w:val="24"/>
          <w:szCs w:val="24"/>
        </w:rPr>
        <w:t>принципах,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определяющих её содержание, организацию и методику.</w:t>
      </w:r>
    </w:p>
    <w:p w:rsidR="006F7324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1.Единство. 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Оно достигается в том случае, если цели и задачи воспитания здорового ребёнка понятны не только воспитателям, но и родителям, если семья знакома с основным содержанием,  методами и приёмами физкультурно-оздоровительной работы в детском саду, а  педагоги используют лучший опыт семейного воспитания.</w:t>
      </w:r>
    </w:p>
    <w:p w:rsidR="00F92E8B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2.Систематичность и последовательность работы (в соответствии с конкретным планом)</w:t>
      </w:r>
      <w:r w:rsidR="00F92E8B" w:rsidRPr="008B7496">
        <w:rPr>
          <w:rFonts w:ascii="Royal Times New Roman" w:hAnsi="Royal Times New Roman" w:cs="Royal Times New Roman"/>
          <w:sz w:val="24"/>
          <w:szCs w:val="24"/>
        </w:rPr>
        <w:t>.</w:t>
      </w:r>
    </w:p>
    <w:p w:rsidR="00DC3365" w:rsidRPr="008B7496" w:rsidRDefault="00F92E8B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На начало каждого учебного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года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и всего периода пребывания ребёнка в детском учреждении  составляется 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 xml:space="preserve"> </w:t>
      </w:r>
      <w:proofErr w:type="spellStart"/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составляется</w:t>
      </w:r>
      <w:proofErr w:type="spellEnd"/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план работы ДОУ с семьёй.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3.Индивидуальный подход к каждому ребёнку и к каждой семье. Учёт способностей ребёнка и интересов семьи.</w:t>
      </w:r>
      <w:r w:rsidR="00F92E8B" w:rsidRPr="008B7496">
        <w:rPr>
          <w:rFonts w:ascii="Royal Times New Roman" w:hAnsi="Royal Times New Roman" w:cs="Royal Times New Roman"/>
          <w:sz w:val="24"/>
          <w:szCs w:val="24"/>
        </w:rPr>
        <w:t xml:space="preserve"> Учитывается состав семьи, структура родственных связей.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4.Взаимное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DC3365" w:rsidRPr="008B7496" w:rsidRDefault="00DC3365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В соответствии с перечисленными </w:t>
      </w:r>
      <w:r w:rsidR="00F92E8B" w:rsidRPr="008B7496">
        <w:rPr>
          <w:rFonts w:ascii="Royal Times New Roman" w:hAnsi="Royal Times New Roman" w:cs="Royal Times New Roman"/>
          <w:sz w:val="24"/>
          <w:szCs w:val="24"/>
        </w:rPr>
        <w:t>принципами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работа с семьёй включает:</w:t>
      </w:r>
    </w:p>
    <w:p w:rsidR="00DC3365" w:rsidRPr="008B7496" w:rsidRDefault="00DC3365" w:rsidP="00FB4461">
      <w:pPr>
        <w:pStyle w:val="a3"/>
        <w:numPr>
          <w:ilvl w:val="0"/>
          <w:numId w:val="25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lastRenderedPageBreak/>
        <w:t xml:space="preserve">целенаправленную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санпросветработу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, пропагандирующую общегигиенические правила, необходимость рационального режима и полноценного сбалансированного питания, закаливания, оптимального воздушного и температурного режима и т.д.;</w:t>
      </w:r>
    </w:p>
    <w:p w:rsidR="00DC3365" w:rsidRPr="008B7496" w:rsidRDefault="00DC3365" w:rsidP="00FB4461">
      <w:pPr>
        <w:pStyle w:val="a3"/>
        <w:numPr>
          <w:ilvl w:val="0"/>
          <w:numId w:val="25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ознакомление родителей с результатами диагностики состояния здоровья ребёнка и его психомоторного развития»</w:t>
      </w:r>
      <w:r w:rsidR="006F7324" w:rsidRPr="008B7496">
        <w:rPr>
          <w:rFonts w:ascii="Royal Times New Roman" w:hAnsi="Royal Times New Roman" w:cs="Royal Times New Roman"/>
          <w:sz w:val="24"/>
          <w:szCs w:val="24"/>
        </w:rPr>
        <w:t xml:space="preserve"> (в индивидуальном порядке);</w:t>
      </w:r>
    </w:p>
    <w:p w:rsidR="006F7324" w:rsidRPr="008B7496" w:rsidRDefault="00DC3365" w:rsidP="00FB4461">
      <w:pPr>
        <w:pStyle w:val="a3"/>
        <w:numPr>
          <w:ilvl w:val="0"/>
          <w:numId w:val="25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ознакомление родителей с содержанием физкультурно-оздоровительной работы в дошкольном учреждении, направленной на физическое, психическо</w:t>
      </w:r>
      <w:r w:rsidR="006F7324" w:rsidRPr="008B7496">
        <w:rPr>
          <w:rFonts w:ascii="Royal Times New Roman" w:hAnsi="Royal Times New Roman" w:cs="Royal Times New Roman"/>
          <w:sz w:val="24"/>
          <w:szCs w:val="24"/>
        </w:rPr>
        <w:t>е и социальное развитие ребёнка.</w:t>
      </w:r>
    </w:p>
    <w:p w:rsidR="00DC3365" w:rsidRPr="008B7496" w:rsidRDefault="006F7324" w:rsidP="00FB4461">
      <w:pPr>
        <w:pStyle w:val="a3"/>
        <w:spacing w:after="0" w:line="240" w:lineRule="auto"/>
        <w:ind w:left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Проводится следующая работа</w:t>
      </w:r>
    </w:p>
    <w:p w:rsidR="00DC3365" w:rsidRPr="008B7496" w:rsidRDefault="00DC3365" w:rsidP="00FB4461">
      <w:pPr>
        <w:pStyle w:val="a3"/>
        <w:numPr>
          <w:ilvl w:val="0"/>
          <w:numId w:val="11"/>
        </w:num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участие родителей в составлении индивидуальных программ (планов) оздоровления детей;</w:t>
      </w:r>
    </w:p>
    <w:p w:rsidR="00DC3365" w:rsidRPr="008B7496" w:rsidRDefault="00DC3365" w:rsidP="00FB4461">
      <w:pPr>
        <w:pStyle w:val="a3"/>
        <w:numPr>
          <w:ilvl w:val="0"/>
          <w:numId w:val="11"/>
        </w:num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обучение родителей конкретным приёмам и методам оздоровления (ЛФК, дыхательная гимнастика,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самомассаж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, разнообразные виды закаливания);</w:t>
      </w:r>
    </w:p>
    <w:p w:rsidR="00DC3365" w:rsidRPr="008B7496" w:rsidRDefault="00DC3365" w:rsidP="00FB4461">
      <w:pPr>
        <w:pStyle w:val="a3"/>
        <w:numPr>
          <w:ilvl w:val="0"/>
          <w:numId w:val="11"/>
        </w:num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ознакомление родителей с лечебно-профилактическими мероприятиями, проводимыми в дошкольном учреждении, обучение отдельным  нетрадиционным методам оздоровления детского организма (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фитотерапия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, 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ароматерапия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и  т.д.).</w:t>
      </w:r>
    </w:p>
    <w:p w:rsidR="00DC3365" w:rsidRPr="008B7496" w:rsidRDefault="00DC3365" w:rsidP="00FB4461">
      <w:pPr>
        <w:spacing w:after="0" w:line="240" w:lineRule="auto"/>
        <w:ind w:left="36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В этих целях </w:t>
      </w:r>
      <w:r w:rsidR="002845B1" w:rsidRPr="008B7496">
        <w:rPr>
          <w:rFonts w:ascii="Royal Times New Roman" w:hAnsi="Royal Times New Roman" w:cs="Royal Times New Roman"/>
          <w:sz w:val="24"/>
          <w:szCs w:val="24"/>
        </w:rPr>
        <w:t xml:space="preserve"> я </w:t>
      </w:r>
      <w:r w:rsidRPr="008B7496">
        <w:rPr>
          <w:rFonts w:ascii="Royal Times New Roman" w:hAnsi="Royal Times New Roman" w:cs="Royal Times New Roman"/>
          <w:sz w:val="24"/>
          <w:szCs w:val="24"/>
        </w:rPr>
        <w:t>широко использую</w:t>
      </w:r>
      <w:r w:rsidR="002845B1" w:rsidRPr="008B7496">
        <w:rPr>
          <w:rFonts w:ascii="Royal Times New Roman" w:hAnsi="Royal Times New Roman" w:cs="Royal Times New Roman"/>
          <w:sz w:val="24"/>
          <w:szCs w:val="24"/>
        </w:rPr>
        <w:t xml:space="preserve"> форм</w:t>
      </w:r>
      <w:r w:rsidRPr="008B7496">
        <w:rPr>
          <w:rFonts w:ascii="Royal Times New Roman" w:hAnsi="Royal Times New Roman" w:cs="Royal Times New Roman"/>
          <w:sz w:val="24"/>
          <w:szCs w:val="24"/>
        </w:rPr>
        <w:t>ы работы с родителями: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информация для родителей на стендах, в папках-передвижках,  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консультации;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устные журналы и дискуссии с участием психолога, медиков, специалистов по физкультуре, а также ознакомление родителей с ценным опытом воспитания;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семинары – практикумы;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деловые игры и тренинги с прослушиванием бесед с детьми, разбором проблемных ситуаций; решение педагогических кроссвордов и т.д.;</w:t>
      </w:r>
    </w:p>
    <w:p w:rsidR="00DC3365" w:rsidRPr="008B7496" w:rsidRDefault="00DC3365" w:rsidP="00FB4461">
      <w:pPr>
        <w:pStyle w:val="a3"/>
        <w:numPr>
          <w:ilvl w:val="0"/>
          <w:numId w:val="16"/>
        </w:numPr>
        <w:spacing w:after="0" w:line="240" w:lineRule="auto"/>
        <w:ind w:left="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открытые дни» для родителей с просмотром разнообразных занятий в физкультурном зале, на стадионе; закаливающих и лечебных  процедур и т.д.</w:t>
      </w:r>
    </w:p>
    <w:p w:rsidR="00DC3365" w:rsidRPr="008B7496" w:rsidRDefault="00DC3365" w:rsidP="00FB4461">
      <w:pPr>
        <w:spacing w:after="0" w:line="240" w:lineRule="auto"/>
        <w:ind w:left="360"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Практика, ориентированная на семью, не определяется как набор форм и процедур, скорее, она требует желания придерживаться ценностей, связанных с уважительным отношением к семьям, с необходимостью прислушиваться к родителям,  учиться у них способам взаимодействия с ребёнком, сотрудничать с ними.</w:t>
      </w:r>
    </w:p>
    <w:p w:rsidR="00911283" w:rsidRPr="008B7496" w:rsidRDefault="00911283" w:rsidP="00FB4461">
      <w:pPr>
        <w:spacing w:after="0" w:line="240" w:lineRule="auto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 xml:space="preserve"> Диагностика.</w:t>
      </w:r>
    </w:p>
    <w:p w:rsidR="00911283" w:rsidRPr="008B7496" w:rsidRDefault="00911283" w:rsidP="00FB446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  Оценка физической подготовленности проводится мной два раза в год, в начале учебного года - октябре,  в конце - мае. При обследовании  двигательных навыков детей дошкольного возраста, я стараюсь выявить способности каждого ребёнка в каком-либо спортивном движении или определённом виде </w:t>
      </w:r>
      <w:r w:rsidRPr="008B7496">
        <w:rPr>
          <w:rFonts w:ascii="Times New Roman" w:hAnsi="Times New Roman" w:cs="Times New Roman"/>
          <w:sz w:val="24"/>
          <w:szCs w:val="24"/>
        </w:rPr>
        <w:t>спорта  для того, чтобы через них развивать и укреплять  чувство удовлетворения от движения, а значит, воспитывать потребность к физической культуре. Конечно же,  не обязательно сделать из всех детей спортсменов, но научить  их получать  удовлетворение от физических упражнений  и движений на протяжении всей последующей жизни - долг инструктора  физической культуры.</w:t>
      </w:r>
    </w:p>
    <w:p w:rsidR="00911283" w:rsidRPr="008B7496" w:rsidRDefault="00911283" w:rsidP="00FB4461">
      <w:pPr>
        <w:spacing w:after="0" w:line="240" w:lineRule="auto"/>
        <w:ind w:firstLine="880"/>
        <w:rPr>
          <w:rFonts w:ascii="Times New Roman" w:hAnsi="Times New Roman" w:cs="Times New Roman"/>
          <w:sz w:val="24"/>
          <w:szCs w:val="24"/>
        </w:rPr>
      </w:pPr>
      <w:r w:rsidRPr="008B7496">
        <w:rPr>
          <w:rFonts w:ascii="Times New Roman" w:hAnsi="Times New Roman" w:cs="Times New Roman"/>
          <w:sz w:val="24"/>
          <w:szCs w:val="24"/>
        </w:rPr>
        <w:t xml:space="preserve">Данное обследование проводилось по выявлению и определению психофизических качеств: выносливости, </w:t>
      </w:r>
      <w:r w:rsidR="000651BF">
        <w:rPr>
          <w:rFonts w:ascii="Times New Roman" w:hAnsi="Times New Roman" w:cs="Times New Roman"/>
          <w:sz w:val="24"/>
          <w:szCs w:val="24"/>
        </w:rPr>
        <w:t xml:space="preserve"> силы кистей рук,</w:t>
      </w:r>
      <w:r w:rsidRPr="008B7496">
        <w:rPr>
          <w:rFonts w:ascii="Times New Roman" w:hAnsi="Times New Roman" w:cs="Times New Roman"/>
          <w:sz w:val="24"/>
          <w:szCs w:val="24"/>
        </w:rPr>
        <w:t xml:space="preserve"> гибкости,  скорости, умения прыгать в длину с места, метания правой и левой рукой.  </w:t>
      </w:r>
    </w:p>
    <w:p w:rsidR="00911283" w:rsidRPr="008B7496" w:rsidRDefault="003441C3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диагностики можно сделать вывод, что высокий уровень физической подготовленности имеет небольшое количество детей.</w:t>
      </w:r>
      <w:r w:rsidR="004A4C3C" w:rsidRPr="008B7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C3C" w:rsidRPr="008B7496">
        <w:rPr>
          <w:rFonts w:ascii="Times New Roman" w:hAnsi="Times New Roman" w:cs="Times New Roman"/>
          <w:sz w:val="24"/>
          <w:szCs w:val="24"/>
        </w:rPr>
        <w:t>П</w:t>
      </w:r>
      <w:r w:rsidR="00911283" w:rsidRPr="008B7496">
        <w:rPr>
          <w:rFonts w:ascii="Times New Roman" w:hAnsi="Times New Roman" w:cs="Times New Roman"/>
          <w:sz w:val="24"/>
          <w:szCs w:val="24"/>
        </w:rPr>
        <w:t xml:space="preserve">ричиной </w:t>
      </w:r>
      <w:r>
        <w:rPr>
          <w:rFonts w:ascii="Times New Roman" w:hAnsi="Times New Roman" w:cs="Times New Roman"/>
          <w:sz w:val="24"/>
          <w:szCs w:val="24"/>
        </w:rPr>
        <w:t>таких итогов</w:t>
      </w:r>
      <w:r w:rsidR="00911283" w:rsidRPr="008B7496">
        <w:rPr>
          <w:rFonts w:ascii="Times New Roman" w:hAnsi="Times New Roman" w:cs="Times New Roman"/>
          <w:sz w:val="24"/>
          <w:szCs w:val="24"/>
        </w:rPr>
        <w:t xml:space="preserve"> может служить то, что многие родители недостаточно </w:t>
      </w:r>
      <w:r w:rsidR="00911283" w:rsidRPr="008B7496">
        <w:rPr>
          <w:rFonts w:ascii="Royal Times New Roman" w:hAnsi="Royal Times New Roman" w:cs="Royal Times New Roman"/>
          <w:sz w:val="24"/>
          <w:szCs w:val="24"/>
        </w:rPr>
        <w:t xml:space="preserve">уделяют внимания физическому воспитанию, считая  приоритетными навыки чтения, письма, рисования и т. д.   Проанализировав данную ситуацию,  я поставила перед собой цель - изменить общую картину, развивая и совершенствуя основные двигательные качества средствами </w:t>
      </w:r>
      <w:r w:rsidR="00911283" w:rsidRPr="008B7496">
        <w:rPr>
          <w:rFonts w:ascii="Royal Times New Roman" w:hAnsi="Royal Times New Roman" w:cs="Royal Times New Roman"/>
          <w:sz w:val="24"/>
          <w:szCs w:val="24"/>
        </w:rPr>
        <w:lastRenderedPageBreak/>
        <w:t>подвижных игр, повысить процент высокого и выше среднего уровней физической подготовленности старших   дошкольников.</w:t>
      </w:r>
      <w:proofErr w:type="gramEnd"/>
    </w:p>
    <w:p w:rsidR="00911283" w:rsidRPr="008B7496" w:rsidRDefault="00911283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Высокие показатели   имеют, как правило,  дети с повышенной  двигательной активностью, первой или второй группой здоровья, не имеющие хронических заболеваний. Такие дети не относятся к категории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частоболеющих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.  Умеют сохранять внимание продолжительное время, обладают  выдержкой.</w:t>
      </w:r>
    </w:p>
    <w:p w:rsidR="00911283" w:rsidRPr="008B7496" w:rsidRDefault="00911283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Средний уровень физической подготовленности имеют в основном  дети, одарённые от природы, но неуравновешенные и непоследовательные, они  имеют холерический тип нервной системы, увлекаются то одним, то  другим и ничем продолжительно не занимаются.  Такие дети имеют первую или же вторую группу здоровья, не имеют, как правило,  хронических заболеваний.</w:t>
      </w:r>
    </w:p>
    <w:p w:rsidR="00911283" w:rsidRPr="008B7496" w:rsidRDefault="00911283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Низкий уровень физической подготовленности имеют дети меланхолические и ослабленные,  с приобретёнными  и наследственными отклонениями в здоровье, такие дети тяжело входят в мир движений, им необходима более низкая нагрузка на все группы мышц. Если на них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не обращать  внимание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>, навсегда потеряют интерес к физической культуре, веру в свои силы и возможности.</w:t>
      </w:r>
    </w:p>
    <w:p w:rsidR="00911283" w:rsidRPr="008B7496" w:rsidRDefault="00911283" w:rsidP="00FB4461">
      <w:pPr>
        <w:spacing w:after="0" w:line="240" w:lineRule="auto"/>
        <w:ind w:firstLine="88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На основании </w:t>
      </w:r>
      <w:r w:rsidR="00FB4461" w:rsidRPr="008B7496">
        <w:rPr>
          <w:rFonts w:ascii="Royal Times New Roman" w:hAnsi="Royal Times New Roman" w:cs="Royal Times New Roman"/>
          <w:sz w:val="24"/>
          <w:szCs w:val="24"/>
        </w:rPr>
        <w:t>результатов диагностического обследования</w:t>
      </w:r>
      <w:r w:rsidRPr="008B7496">
        <w:rPr>
          <w:rFonts w:ascii="Royal Times New Roman" w:hAnsi="Royal Times New Roman" w:cs="Royal Times New Roman"/>
          <w:sz w:val="24"/>
          <w:szCs w:val="24"/>
        </w:rPr>
        <w:t xml:space="preserve"> можно наблюдать динамику развития психофизических качеств обусловленных вниманием, которое уделяется укреплению здоровья детей, своевременному формированию двигательных умений и навыков, совершенствованию основных видов движений старших дошкольников.</w:t>
      </w:r>
    </w:p>
    <w:p w:rsidR="00DC3365" w:rsidRPr="008B7496" w:rsidRDefault="00DC3365" w:rsidP="00FB4461">
      <w:pPr>
        <w:spacing w:after="0" w:line="240" w:lineRule="auto"/>
        <w:ind w:left="60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</w:p>
    <w:p w:rsidR="00DC3365" w:rsidRPr="008B7496" w:rsidRDefault="00DC3365" w:rsidP="00FB4461">
      <w:pPr>
        <w:spacing w:after="0" w:line="240" w:lineRule="auto"/>
        <w:ind w:left="60"/>
        <w:jc w:val="center"/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bCs/>
          <w:sz w:val="24"/>
          <w:szCs w:val="24"/>
          <w:u w:val="single"/>
        </w:rPr>
        <w:t>Выводы и заключение.</w:t>
      </w:r>
    </w:p>
    <w:p w:rsidR="00DC3365" w:rsidRPr="008B7496" w:rsidRDefault="00DC3365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Ценность игр заключается в скрытых педагогических возможностях, в них заложенных, скрытых от невооружённого глаза.</w:t>
      </w:r>
    </w:p>
    <w:p w:rsidR="00B2246D" w:rsidRPr="008B7496" w:rsidRDefault="00DC3365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Подвижная игра действительно обладает способностью организовать детскую жизнь, дать ей содержание</w:t>
      </w:r>
      <w:r w:rsidR="00B2246D" w:rsidRPr="008B7496">
        <w:rPr>
          <w:rFonts w:ascii="Royal Times New Roman" w:hAnsi="Royal Times New Roman" w:cs="Royal Times New Roman"/>
          <w:sz w:val="24"/>
          <w:szCs w:val="24"/>
        </w:rPr>
        <w:t>.</w:t>
      </w:r>
    </w:p>
    <w:p w:rsidR="00DC3365" w:rsidRPr="008B7496" w:rsidRDefault="00B2246D" w:rsidP="00FB4461">
      <w:pPr>
        <w:spacing w:after="0" w:line="240" w:lineRule="auto"/>
        <w:ind w:left="60" w:firstLine="820"/>
        <w:jc w:val="center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В</w:t>
      </w:r>
      <w:r w:rsidR="00DC3365" w:rsidRPr="008B7496">
        <w:rPr>
          <w:rFonts w:ascii="Royal Times New Roman" w:hAnsi="Royal Times New Roman" w:cs="Royal Times New Roman"/>
          <w:sz w:val="24"/>
          <w:szCs w:val="24"/>
        </w:rPr>
        <w:t>ыводы: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Являясь коллективными, игры создают зону ближайшего развития для формирования коммуникативной и социальной компетентности детей, а также для формирования способности произвольно регулировать своё поведение и развитие сенсомоторных качеств.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Подвижные игры положительно влияют на психофизическое развитие дошкольников, на характер их поведения и на личностные качества.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Подвижные игры открывают большие возможности для благоприятного воздействия на здоровье и физическое развитие детей.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Проведение подвижных игр на открытом воздухе является  самой простой, доступной мерой закаливания.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Подвижные игры способствуют закреплению навыков  движения,  дают возможность применять  их в разнообразных и изменяющихся условиях.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Подвижные игры  в коллективе вызывают у детей весёлое, радостное настроение, сближают их, способствуют развитию дружеских чувств между ними.</w:t>
      </w:r>
    </w:p>
    <w:p w:rsidR="00DC3365" w:rsidRPr="008B7496" w:rsidRDefault="00DC3365" w:rsidP="00FB4461">
      <w:pPr>
        <w:pStyle w:val="a3"/>
        <w:numPr>
          <w:ilvl w:val="0"/>
          <w:numId w:val="22"/>
        </w:numPr>
        <w:spacing w:after="0" w:line="240" w:lineRule="auto"/>
        <w:ind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Улучшились показатели физической  подготовленности и появились предпосылки к физическому самосовершенствованию, что особенно важно перед поступлением в школу.</w:t>
      </w:r>
    </w:p>
    <w:p w:rsidR="00DC3365" w:rsidRPr="008B7496" w:rsidRDefault="00DC3365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Игра  в дошкольном возрасте, являясь ведущим типом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деятельности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определяет развитие всех существующих сторон личности ребёнка, подготавливает переход его на новую возрастную стадию развития.</w:t>
      </w:r>
    </w:p>
    <w:p w:rsidR="0024123B" w:rsidRDefault="0024123B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3441C3" w:rsidRDefault="003441C3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3441C3" w:rsidRDefault="003441C3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3441C3" w:rsidRPr="008B7496" w:rsidRDefault="003441C3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</w:p>
    <w:p w:rsidR="0024123B" w:rsidRDefault="0024123B" w:rsidP="00FB4461">
      <w:pPr>
        <w:spacing w:after="0" w:line="240" w:lineRule="auto"/>
        <w:ind w:left="60" w:firstLine="820"/>
        <w:jc w:val="both"/>
        <w:rPr>
          <w:rFonts w:ascii="Royal Times New Roman" w:hAnsi="Royal Times New Roman" w:cs="Royal Times New Roman"/>
          <w:b/>
          <w:sz w:val="24"/>
          <w:szCs w:val="24"/>
          <w:u w:val="single"/>
        </w:rPr>
      </w:pPr>
      <w:r w:rsidRPr="008B7496">
        <w:rPr>
          <w:rFonts w:ascii="Royal Times New Roman" w:hAnsi="Royal Times New Roman" w:cs="Royal Times New Roman"/>
          <w:b/>
          <w:sz w:val="24"/>
          <w:szCs w:val="24"/>
          <w:u w:val="single"/>
        </w:rPr>
        <w:lastRenderedPageBreak/>
        <w:t xml:space="preserve">Аннотация к системе подвижных игр детей старшего дошкольного возраста. </w:t>
      </w:r>
    </w:p>
    <w:p w:rsidR="003441C3" w:rsidRDefault="003441C3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DC3365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Система подвижных игр обеспечивает сохранение и укрепление физического и психического здоровья детей старшего дошкольного возраста, в том числе их эмоционального благополучия, развития психофизических качеств и способностей у детей в процессе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физкультурн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о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>-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оздоровительной деятельности, коммуникации с взрослыми и детьми. 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Система направлена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на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>: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 xml:space="preserve">- приобретение опыта в 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опроно-двигательной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системы организма, развитию равновесия, координации движения, крупной и мелкой моторики обеих рук, а также с правильным, не наносящим ущербу организму, выполнением основных движений (ходьба, бег, прыжки, повороты в обе стороны), </w:t>
      </w:r>
      <w:proofErr w:type="gramEnd"/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формирование начальных представлений о некоторых видах спорта, 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>- овладение подвижными играми с правилами,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становление целенаправленности и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саморегуляции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в двигательной сфере, 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становление ценностей здорового образа жизни, овладение его элементарными нормами и правилами. </w:t>
      </w:r>
    </w:p>
    <w:p w:rsidR="00DC3365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 Особое внимание в системе подвижных игр отводится организации движений детей (таких как ходьба, бег, построение-перестроение, прыжки, метание, лазание, и др.).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Система подвижных игр педагога: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сформирована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с учётом образовательных потребностей, интересов и мотивов детей, членов их семей и педагогов;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учитывает специфику национальных,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социокультурных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условий, в которых осуществляется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образовтельная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деятельность;</w:t>
      </w:r>
    </w:p>
    <w:p w:rsidR="0024123B" w:rsidRPr="008B7496" w:rsidRDefault="0024123B" w:rsidP="00FB4461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4"/>
          <w:szCs w:val="24"/>
        </w:rPr>
      </w:pPr>
      <w:r w:rsidRPr="008B7496">
        <w:rPr>
          <w:rFonts w:ascii="Royal Times New Roman" w:hAnsi="Royal Times New Roman" w:cs="Royal Times New Roman"/>
          <w:sz w:val="24"/>
          <w:szCs w:val="24"/>
        </w:rPr>
        <w:t xml:space="preserve">- </w:t>
      </w:r>
      <w:proofErr w:type="gramStart"/>
      <w:r w:rsidRPr="008B7496">
        <w:rPr>
          <w:rFonts w:ascii="Royal Times New Roman" w:hAnsi="Royal Times New Roman" w:cs="Royal Times New Roman"/>
          <w:sz w:val="24"/>
          <w:szCs w:val="24"/>
        </w:rPr>
        <w:t>ориентирована</w:t>
      </w:r>
      <w:proofErr w:type="gram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на те формы организации работы с детьми, которые в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наибольшейстепенисоответствуют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потребностям и интересам детей, а также возможностям </w:t>
      </w:r>
      <w:proofErr w:type="spellStart"/>
      <w:r w:rsidRPr="008B7496">
        <w:rPr>
          <w:rFonts w:ascii="Royal Times New Roman" w:hAnsi="Royal Times New Roman" w:cs="Royal Times New Roman"/>
          <w:sz w:val="24"/>
          <w:szCs w:val="24"/>
        </w:rPr>
        <w:t>педагогиеского</w:t>
      </w:r>
      <w:proofErr w:type="spellEnd"/>
      <w:r w:rsidRPr="008B7496">
        <w:rPr>
          <w:rFonts w:ascii="Royal Times New Roman" w:hAnsi="Royal Times New Roman" w:cs="Royal Times New Roman"/>
          <w:sz w:val="24"/>
          <w:szCs w:val="24"/>
        </w:rPr>
        <w:t xml:space="preserve"> коллектива.</w:t>
      </w:r>
    </w:p>
    <w:p w:rsidR="003441C3" w:rsidRDefault="003441C3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b/>
          <w:sz w:val="26"/>
          <w:szCs w:val="28"/>
          <w:u w:val="single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 xml:space="preserve"> </w:t>
      </w:r>
      <w:r w:rsidRPr="003441C3">
        <w:rPr>
          <w:rFonts w:ascii="Royal Times New Roman" w:hAnsi="Royal Times New Roman" w:cs="Royal Times New Roman"/>
          <w:b/>
          <w:sz w:val="26"/>
          <w:szCs w:val="28"/>
          <w:u w:val="single"/>
        </w:rPr>
        <w:t>Список литературы.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1. З.Ф. Аксёнова «Спортивные праздники в детском саду».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Творческий центр «Сфера», Москва, 2003год.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2. В.Т. Кудрявцев, Б.Б. Егоров «Развивающая педагогика оздоровления».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«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Линка-Пресс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>», Москва, 2000год.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 xml:space="preserve">3. Е.И. Николаева, В.И. 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Федорук</w:t>
      </w:r>
      <w:proofErr w:type="gramStart"/>
      <w:r w:rsidRPr="003441C3">
        <w:rPr>
          <w:rFonts w:ascii="Royal Times New Roman" w:hAnsi="Royal Times New Roman" w:cs="Royal Times New Roman"/>
          <w:sz w:val="26"/>
          <w:szCs w:val="28"/>
        </w:rPr>
        <w:t>,Е</w:t>
      </w:r>
      <w:proofErr w:type="gramEnd"/>
      <w:r w:rsidRPr="003441C3">
        <w:rPr>
          <w:rFonts w:ascii="Royal Times New Roman" w:hAnsi="Royal Times New Roman" w:cs="Royal Times New Roman"/>
          <w:sz w:val="26"/>
          <w:szCs w:val="28"/>
        </w:rPr>
        <w:t>.Ю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 xml:space="preserve">. 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Захарина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 xml:space="preserve"> «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Здоровьесбережение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 xml:space="preserve"> и 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здоровьеформирование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 xml:space="preserve"> в условиях детского сада».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«Детство-Пресс», Санкт-Петербург, 2015 год.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sz w:val="26"/>
          <w:szCs w:val="28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 xml:space="preserve"> 4. М.Д. 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Маханёва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 xml:space="preserve"> «Воспитание здорового ребёнка».</w:t>
      </w:r>
    </w:p>
    <w:p w:rsidR="0024123B" w:rsidRPr="003441C3" w:rsidRDefault="0024123B" w:rsidP="003441C3">
      <w:pPr>
        <w:spacing w:after="0" w:line="240" w:lineRule="auto"/>
        <w:ind w:left="1440"/>
        <w:jc w:val="both"/>
        <w:rPr>
          <w:rFonts w:ascii="Royal Times New Roman" w:hAnsi="Royal Times New Roman" w:cs="Royal Times New Roman"/>
          <w:b/>
          <w:sz w:val="26"/>
          <w:szCs w:val="28"/>
          <w:u w:val="single"/>
        </w:rPr>
      </w:pPr>
      <w:r w:rsidRPr="003441C3">
        <w:rPr>
          <w:rFonts w:ascii="Royal Times New Roman" w:hAnsi="Royal Times New Roman" w:cs="Royal Times New Roman"/>
          <w:sz w:val="26"/>
          <w:szCs w:val="28"/>
        </w:rPr>
        <w:t>«</w:t>
      </w:r>
      <w:proofErr w:type="spellStart"/>
      <w:r w:rsidRPr="003441C3">
        <w:rPr>
          <w:rFonts w:ascii="Royal Times New Roman" w:hAnsi="Royal Times New Roman" w:cs="Royal Times New Roman"/>
          <w:sz w:val="26"/>
          <w:szCs w:val="28"/>
        </w:rPr>
        <w:t>Аркти</w:t>
      </w:r>
      <w:proofErr w:type="spellEnd"/>
      <w:r w:rsidRPr="003441C3">
        <w:rPr>
          <w:rFonts w:ascii="Royal Times New Roman" w:hAnsi="Royal Times New Roman" w:cs="Royal Times New Roman"/>
          <w:sz w:val="26"/>
          <w:szCs w:val="28"/>
        </w:rPr>
        <w:t>», Москва, 1997 год.</w:t>
      </w:r>
    </w:p>
    <w:p w:rsidR="00DC3365" w:rsidRPr="00E64A19" w:rsidRDefault="0024123B" w:rsidP="00E64A19">
      <w:pPr>
        <w:spacing w:after="0" w:line="360" w:lineRule="auto"/>
        <w:ind w:left="360"/>
        <w:jc w:val="both"/>
        <w:rPr>
          <w:rFonts w:ascii="Royal Times New Roman" w:hAnsi="Royal Times New Roman" w:cs="Royal Times New Roman"/>
          <w:sz w:val="28"/>
          <w:szCs w:val="28"/>
        </w:rPr>
      </w:pPr>
      <w:r>
        <w:rPr>
          <w:rFonts w:ascii="Royal Times New Roman" w:hAnsi="Royal Times New Roman" w:cs="Royal Times New Roman"/>
          <w:sz w:val="28"/>
          <w:szCs w:val="28"/>
        </w:rPr>
        <w:t xml:space="preserve"> </w:t>
      </w:r>
    </w:p>
    <w:p w:rsidR="003441C3" w:rsidRPr="00E64A19" w:rsidRDefault="003441C3">
      <w:pPr>
        <w:spacing w:after="0" w:line="360" w:lineRule="auto"/>
        <w:ind w:left="360"/>
        <w:jc w:val="both"/>
        <w:rPr>
          <w:rFonts w:ascii="Royal Times New Roman" w:hAnsi="Royal Times New Roman" w:cs="Royal Times New Roman"/>
          <w:sz w:val="28"/>
          <w:szCs w:val="28"/>
        </w:rPr>
      </w:pPr>
    </w:p>
    <w:sectPr w:rsidR="003441C3" w:rsidRPr="00E64A19" w:rsidSect="00FB4461">
      <w:footerReference w:type="default" r:id="rId8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7C" w:rsidRDefault="00C91F7C" w:rsidP="00F814D3">
      <w:pPr>
        <w:spacing w:after="0" w:line="240" w:lineRule="auto"/>
      </w:pPr>
      <w:r>
        <w:separator/>
      </w:r>
    </w:p>
  </w:endnote>
  <w:endnote w:type="continuationSeparator" w:id="0">
    <w:p w:rsidR="00C91F7C" w:rsidRDefault="00C91F7C" w:rsidP="00F8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524" w:rsidRDefault="00ED0524">
    <w:pPr>
      <w:pStyle w:val="a9"/>
      <w:jc w:val="right"/>
    </w:pPr>
  </w:p>
  <w:p w:rsidR="00C91F7C" w:rsidRDefault="00C91F7C" w:rsidP="00CC6B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7C" w:rsidRDefault="00C91F7C" w:rsidP="00F814D3">
      <w:pPr>
        <w:spacing w:after="0" w:line="240" w:lineRule="auto"/>
      </w:pPr>
      <w:r>
        <w:separator/>
      </w:r>
    </w:p>
  </w:footnote>
  <w:footnote w:type="continuationSeparator" w:id="0">
    <w:p w:rsidR="00C91F7C" w:rsidRDefault="00C91F7C" w:rsidP="00F8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DAA"/>
    <w:multiLevelType w:val="hybridMultilevel"/>
    <w:tmpl w:val="52387E4A"/>
    <w:lvl w:ilvl="0" w:tplc="E778957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">
    <w:nsid w:val="0C096CAB"/>
    <w:multiLevelType w:val="hybridMultilevel"/>
    <w:tmpl w:val="46245CC8"/>
    <w:lvl w:ilvl="0" w:tplc="04190001">
      <w:start w:val="1"/>
      <w:numFmt w:val="bullet"/>
      <w:lvlText w:val=""/>
      <w:lvlJc w:val="left"/>
      <w:pPr>
        <w:ind w:left="6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2" w:hanging="360"/>
      </w:pPr>
      <w:rPr>
        <w:rFonts w:ascii="Wingdings" w:hAnsi="Wingdings" w:cs="Wingdings" w:hint="default"/>
      </w:rPr>
    </w:lvl>
  </w:abstractNum>
  <w:abstractNum w:abstractNumId="2">
    <w:nsid w:val="0FB70255"/>
    <w:multiLevelType w:val="hybridMultilevel"/>
    <w:tmpl w:val="955084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10216C7F"/>
    <w:multiLevelType w:val="hybridMultilevel"/>
    <w:tmpl w:val="BD8E743C"/>
    <w:lvl w:ilvl="0" w:tplc="8C0E659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4">
    <w:nsid w:val="179F6429"/>
    <w:multiLevelType w:val="hybridMultilevel"/>
    <w:tmpl w:val="85E6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4D8F"/>
    <w:multiLevelType w:val="hybridMultilevel"/>
    <w:tmpl w:val="B2AAB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96B00"/>
    <w:multiLevelType w:val="hybridMultilevel"/>
    <w:tmpl w:val="B61490DA"/>
    <w:lvl w:ilvl="0" w:tplc="F8F45A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DE0B25"/>
    <w:multiLevelType w:val="hybridMultilevel"/>
    <w:tmpl w:val="546C27F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FB04E2"/>
    <w:multiLevelType w:val="hybridMultilevel"/>
    <w:tmpl w:val="28C4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A706E"/>
    <w:multiLevelType w:val="hybridMultilevel"/>
    <w:tmpl w:val="0E6A56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4036A2"/>
    <w:multiLevelType w:val="hybridMultilevel"/>
    <w:tmpl w:val="BEEABCB6"/>
    <w:lvl w:ilvl="0" w:tplc="A5F29F9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1">
    <w:nsid w:val="2EC45A52"/>
    <w:multiLevelType w:val="hybridMultilevel"/>
    <w:tmpl w:val="A894E084"/>
    <w:lvl w:ilvl="0" w:tplc="60565184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2">
    <w:nsid w:val="2F17432D"/>
    <w:multiLevelType w:val="hybridMultilevel"/>
    <w:tmpl w:val="C95EBE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0A5416"/>
    <w:multiLevelType w:val="hybridMultilevel"/>
    <w:tmpl w:val="38E65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3EC961BA"/>
    <w:multiLevelType w:val="hybridMultilevel"/>
    <w:tmpl w:val="EB9A0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01A64F1"/>
    <w:multiLevelType w:val="hybridMultilevel"/>
    <w:tmpl w:val="241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5CA0"/>
    <w:multiLevelType w:val="hybridMultilevel"/>
    <w:tmpl w:val="706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87420C"/>
    <w:multiLevelType w:val="hybridMultilevel"/>
    <w:tmpl w:val="29BA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35D50"/>
    <w:multiLevelType w:val="hybridMultilevel"/>
    <w:tmpl w:val="3C20EC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92B7C94"/>
    <w:multiLevelType w:val="hybridMultilevel"/>
    <w:tmpl w:val="60D8B82E"/>
    <w:lvl w:ilvl="0" w:tplc="8C0E659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0">
    <w:nsid w:val="62115FAD"/>
    <w:multiLevelType w:val="hybridMultilevel"/>
    <w:tmpl w:val="1FE27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16633D"/>
    <w:multiLevelType w:val="hybridMultilevel"/>
    <w:tmpl w:val="79C60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53769"/>
    <w:multiLevelType w:val="hybridMultilevel"/>
    <w:tmpl w:val="0B900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84BA0"/>
    <w:multiLevelType w:val="hybridMultilevel"/>
    <w:tmpl w:val="121C2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D2330A7"/>
    <w:multiLevelType w:val="hybridMultilevel"/>
    <w:tmpl w:val="F120E686"/>
    <w:lvl w:ilvl="0" w:tplc="AD8C6CA8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5">
    <w:nsid w:val="71FB0B4F"/>
    <w:multiLevelType w:val="hybridMultilevel"/>
    <w:tmpl w:val="E41CA646"/>
    <w:lvl w:ilvl="0" w:tplc="8508F2B6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6">
    <w:nsid w:val="76D40138"/>
    <w:multiLevelType w:val="hybridMultilevel"/>
    <w:tmpl w:val="0518D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53F66"/>
    <w:multiLevelType w:val="hybridMultilevel"/>
    <w:tmpl w:val="E3085E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9"/>
  </w:num>
  <w:num w:numId="5">
    <w:abstractNumId w:val="0"/>
  </w:num>
  <w:num w:numId="6">
    <w:abstractNumId w:val="24"/>
  </w:num>
  <w:num w:numId="7">
    <w:abstractNumId w:val="25"/>
  </w:num>
  <w:num w:numId="8">
    <w:abstractNumId w:val="11"/>
  </w:num>
  <w:num w:numId="9">
    <w:abstractNumId w:val="1"/>
  </w:num>
  <w:num w:numId="10">
    <w:abstractNumId w:val="15"/>
  </w:num>
  <w:num w:numId="11">
    <w:abstractNumId w:val="21"/>
  </w:num>
  <w:num w:numId="12">
    <w:abstractNumId w:val="8"/>
  </w:num>
  <w:num w:numId="13">
    <w:abstractNumId w:val="26"/>
  </w:num>
  <w:num w:numId="14">
    <w:abstractNumId w:val="16"/>
  </w:num>
  <w:num w:numId="15">
    <w:abstractNumId w:val="22"/>
  </w:num>
  <w:num w:numId="16">
    <w:abstractNumId w:val="14"/>
  </w:num>
  <w:num w:numId="17">
    <w:abstractNumId w:val="12"/>
  </w:num>
  <w:num w:numId="18">
    <w:abstractNumId w:val="7"/>
  </w:num>
  <w:num w:numId="19">
    <w:abstractNumId w:val="18"/>
  </w:num>
  <w:num w:numId="20">
    <w:abstractNumId w:val="9"/>
  </w:num>
  <w:num w:numId="21">
    <w:abstractNumId w:val="2"/>
  </w:num>
  <w:num w:numId="22">
    <w:abstractNumId w:val="6"/>
  </w:num>
  <w:num w:numId="23">
    <w:abstractNumId w:val="27"/>
  </w:num>
  <w:num w:numId="24">
    <w:abstractNumId w:val="4"/>
  </w:num>
  <w:num w:numId="25">
    <w:abstractNumId w:val="13"/>
  </w:num>
  <w:num w:numId="26">
    <w:abstractNumId w:val="17"/>
  </w:num>
  <w:num w:numId="27">
    <w:abstractNumId w:val="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2AD"/>
    <w:rsid w:val="00023681"/>
    <w:rsid w:val="00025525"/>
    <w:rsid w:val="00045507"/>
    <w:rsid w:val="00046AF1"/>
    <w:rsid w:val="0005589D"/>
    <w:rsid w:val="00057C10"/>
    <w:rsid w:val="0006356C"/>
    <w:rsid w:val="000651BF"/>
    <w:rsid w:val="0007380D"/>
    <w:rsid w:val="00073AC8"/>
    <w:rsid w:val="0007785F"/>
    <w:rsid w:val="00090357"/>
    <w:rsid w:val="000A0C2A"/>
    <w:rsid w:val="000B03C4"/>
    <w:rsid w:val="000B2D51"/>
    <w:rsid w:val="000C7856"/>
    <w:rsid w:val="000D1186"/>
    <w:rsid w:val="000D75FA"/>
    <w:rsid w:val="000E0555"/>
    <w:rsid w:val="000E1FA8"/>
    <w:rsid w:val="000F2A34"/>
    <w:rsid w:val="000F34C6"/>
    <w:rsid w:val="000F4905"/>
    <w:rsid w:val="00101470"/>
    <w:rsid w:val="001156DE"/>
    <w:rsid w:val="001263E8"/>
    <w:rsid w:val="00131036"/>
    <w:rsid w:val="00134419"/>
    <w:rsid w:val="00137FB3"/>
    <w:rsid w:val="001440FF"/>
    <w:rsid w:val="001522E7"/>
    <w:rsid w:val="001749C8"/>
    <w:rsid w:val="00175184"/>
    <w:rsid w:val="0017631F"/>
    <w:rsid w:val="001876A4"/>
    <w:rsid w:val="001925AD"/>
    <w:rsid w:val="001A6031"/>
    <w:rsid w:val="001A7E15"/>
    <w:rsid w:val="001C12ED"/>
    <w:rsid w:val="001E12AC"/>
    <w:rsid w:val="001E5EEA"/>
    <w:rsid w:val="001F71CF"/>
    <w:rsid w:val="001F7AF9"/>
    <w:rsid w:val="00223F2C"/>
    <w:rsid w:val="0022739F"/>
    <w:rsid w:val="002362F6"/>
    <w:rsid w:val="00236D3C"/>
    <w:rsid w:val="0024123B"/>
    <w:rsid w:val="0024317D"/>
    <w:rsid w:val="00257567"/>
    <w:rsid w:val="00260197"/>
    <w:rsid w:val="00260D94"/>
    <w:rsid w:val="00264AC8"/>
    <w:rsid w:val="00275A31"/>
    <w:rsid w:val="002801CF"/>
    <w:rsid w:val="00281EC0"/>
    <w:rsid w:val="002845B1"/>
    <w:rsid w:val="00286AE2"/>
    <w:rsid w:val="002932AD"/>
    <w:rsid w:val="002A7EEC"/>
    <w:rsid w:val="002B26B9"/>
    <w:rsid w:val="002C7D45"/>
    <w:rsid w:val="002E41DB"/>
    <w:rsid w:val="002E5E0A"/>
    <w:rsid w:val="002E60F0"/>
    <w:rsid w:val="002F40FB"/>
    <w:rsid w:val="002F5B51"/>
    <w:rsid w:val="002F7B74"/>
    <w:rsid w:val="003022AD"/>
    <w:rsid w:val="00307540"/>
    <w:rsid w:val="0032072A"/>
    <w:rsid w:val="00330876"/>
    <w:rsid w:val="00342808"/>
    <w:rsid w:val="003441C3"/>
    <w:rsid w:val="00362925"/>
    <w:rsid w:val="00367634"/>
    <w:rsid w:val="0037538B"/>
    <w:rsid w:val="0039562D"/>
    <w:rsid w:val="003B13CC"/>
    <w:rsid w:val="003C6DAD"/>
    <w:rsid w:val="003F6D5C"/>
    <w:rsid w:val="00406101"/>
    <w:rsid w:val="004221DA"/>
    <w:rsid w:val="00425880"/>
    <w:rsid w:val="00435C05"/>
    <w:rsid w:val="004371CD"/>
    <w:rsid w:val="00444712"/>
    <w:rsid w:val="00455321"/>
    <w:rsid w:val="00465398"/>
    <w:rsid w:val="00465537"/>
    <w:rsid w:val="004875BB"/>
    <w:rsid w:val="004A0815"/>
    <w:rsid w:val="004A4C3C"/>
    <w:rsid w:val="004A5DC2"/>
    <w:rsid w:val="004B2996"/>
    <w:rsid w:val="004F63F6"/>
    <w:rsid w:val="0050080C"/>
    <w:rsid w:val="00503313"/>
    <w:rsid w:val="005072C5"/>
    <w:rsid w:val="005133E6"/>
    <w:rsid w:val="005458FA"/>
    <w:rsid w:val="00551202"/>
    <w:rsid w:val="00552AFA"/>
    <w:rsid w:val="005610F9"/>
    <w:rsid w:val="00563C3A"/>
    <w:rsid w:val="00567107"/>
    <w:rsid w:val="00577520"/>
    <w:rsid w:val="005A1A29"/>
    <w:rsid w:val="005A37CF"/>
    <w:rsid w:val="005A6192"/>
    <w:rsid w:val="005B0622"/>
    <w:rsid w:val="005C5594"/>
    <w:rsid w:val="005D2168"/>
    <w:rsid w:val="00611709"/>
    <w:rsid w:val="0061526E"/>
    <w:rsid w:val="0061696D"/>
    <w:rsid w:val="00643895"/>
    <w:rsid w:val="006501F8"/>
    <w:rsid w:val="00661551"/>
    <w:rsid w:val="00665A09"/>
    <w:rsid w:val="00665CC2"/>
    <w:rsid w:val="00675B2C"/>
    <w:rsid w:val="00676173"/>
    <w:rsid w:val="006913B2"/>
    <w:rsid w:val="006B2F9D"/>
    <w:rsid w:val="006B3D20"/>
    <w:rsid w:val="006B40E7"/>
    <w:rsid w:val="006B4642"/>
    <w:rsid w:val="006E42C7"/>
    <w:rsid w:val="006E7D10"/>
    <w:rsid w:val="006F2D01"/>
    <w:rsid w:val="006F32B1"/>
    <w:rsid w:val="006F7324"/>
    <w:rsid w:val="00704D81"/>
    <w:rsid w:val="0073061A"/>
    <w:rsid w:val="00733A0A"/>
    <w:rsid w:val="00733FCC"/>
    <w:rsid w:val="00765FC1"/>
    <w:rsid w:val="00774245"/>
    <w:rsid w:val="00776B3A"/>
    <w:rsid w:val="007847C7"/>
    <w:rsid w:val="00791AE3"/>
    <w:rsid w:val="00796274"/>
    <w:rsid w:val="007A36EF"/>
    <w:rsid w:val="007A5F39"/>
    <w:rsid w:val="007B3D22"/>
    <w:rsid w:val="007C3505"/>
    <w:rsid w:val="007D0211"/>
    <w:rsid w:val="007D290C"/>
    <w:rsid w:val="007D5537"/>
    <w:rsid w:val="007E1F47"/>
    <w:rsid w:val="0080794D"/>
    <w:rsid w:val="008079B2"/>
    <w:rsid w:val="008152A0"/>
    <w:rsid w:val="00817807"/>
    <w:rsid w:val="00825D8B"/>
    <w:rsid w:val="0082774A"/>
    <w:rsid w:val="00827F4E"/>
    <w:rsid w:val="00832739"/>
    <w:rsid w:val="00842456"/>
    <w:rsid w:val="008479EE"/>
    <w:rsid w:val="008562F4"/>
    <w:rsid w:val="00861E7A"/>
    <w:rsid w:val="00865815"/>
    <w:rsid w:val="008662D9"/>
    <w:rsid w:val="008B1435"/>
    <w:rsid w:val="008B7496"/>
    <w:rsid w:val="008C6B5D"/>
    <w:rsid w:val="008D34AB"/>
    <w:rsid w:val="008E2488"/>
    <w:rsid w:val="008E5385"/>
    <w:rsid w:val="008E599F"/>
    <w:rsid w:val="008E6D40"/>
    <w:rsid w:val="008F5B5E"/>
    <w:rsid w:val="00903585"/>
    <w:rsid w:val="00911283"/>
    <w:rsid w:val="009158F9"/>
    <w:rsid w:val="00925642"/>
    <w:rsid w:val="009266FC"/>
    <w:rsid w:val="00963DE8"/>
    <w:rsid w:val="009757D9"/>
    <w:rsid w:val="00994F33"/>
    <w:rsid w:val="00995885"/>
    <w:rsid w:val="009B2450"/>
    <w:rsid w:val="009C6AF2"/>
    <w:rsid w:val="009D75A4"/>
    <w:rsid w:val="009E4C6E"/>
    <w:rsid w:val="009E5174"/>
    <w:rsid w:val="009E5C35"/>
    <w:rsid w:val="009E5FAB"/>
    <w:rsid w:val="00A000DB"/>
    <w:rsid w:val="00A16558"/>
    <w:rsid w:val="00A800F0"/>
    <w:rsid w:val="00A846EF"/>
    <w:rsid w:val="00A876B7"/>
    <w:rsid w:val="00A918F3"/>
    <w:rsid w:val="00AC51F7"/>
    <w:rsid w:val="00AD4DC6"/>
    <w:rsid w:val="00AF5AA8"/>
    <w:rsid w:val="00AF7677"/>
    <w:rsid w:val="00B01E06"/>
    <w:rsid w:val="00B04938"/>
    <w:rsid w:val="00B126AC"/>
    <w:rsid w:val="00B13E4D"/>
    <w:rsid w:val="00B142A8"/>
    <w:rsid w:val="00B163C3"/>
    <w:rsid w:val="00B16994"/>
    <w:rsid w:val="00B2246D"/>
    <w:rsid w:val="00B26AE6"/>
    <w:rsid w:val="00B3271D"/>
    <w:rsid w:val="00B41CB0"/>
    <w:rsid w:val="00B4207D"/>
    <w:rsid w:val="00B57A51"/>
    <w:rsid w:val="00B6066F"/>
    <w:rsid w:val="00B65B33"/>
    <w:rsid w:val="00B86988"/>
    <w:rsid w:val="00BA2E5B"/>
    <w:rsid w:val="00BB0AE4"/>
    <w:rsid w:val="00BB5412"/>
    <w:rsid w:val="00C04EB5"/>
    <w:rsid w:val="00C06BF6"/>
    <w:rsid w:val="00C07834"/>
    <w:rsid w:val="00C2125C"/>
    <w:rsid w:val="00C26D8F"/>
    <w:rsid w:val="00C45C25"/>
    <w:rsid w:val="00C52436"/>
    <w:rsid w:val="00C61B4E"/>
    <w:rsid w:val="00C816C1"/>
    <w:rsid w:val="00C855D3"/>
    <w:rsid w:val="00C91F7C"/>
    <w:rsid w:val="00CA72CE"/>
    <w:rsid w:val="00CC0347"/>
    <w:rsid w:val="00CC1A10"/>
    <w:rsid w:val="00CC6B7E"/>
    <w:rsid w:val="00CC7B0B"/>
    <w:rsid w:val="00CF2EC9"/>
    <w:rsid w:val="00CF7040"/>
    <w:rsid w:val="00D01943"/>
    <w:rsid w:val="00D12E2A"/>
    <w:rsid w:val="00D14F17"/>
    <w:rsid w:val="00D16064"/>
    <w:rsid w:val="00D17944"/>
    <w:rsid w:val="00D22CE4"/>
    <w:rsid w:val="00D42041"/>
    <w:rsid w:val="00D46157"/>
    <w:rsid w:val="00D51C32"/>
    <w:rsid w:val="00D54E41"/>
    <w:rsid w:val="00D6035F"/>
    <w:rsid w:val="00D87871"/>
    <w:rsid w:val="00DA0B1A"/>
    <w:rsid w:val="00DA0CCC"/>
    <w:rsid w:val="00DA3A99"/>
    <w:rsid w:val="00DB0425"/>
    <w:rsid w:val="00DC3365"/>
    <w:rsid w:val="00DC68DC"/>
    <w:rsid w:val="00DC73FC"/>
    <w:rsid w:val="00DD31EB"/>
    <w:rsid w:val="00DE5F37"/>
    <w:rsid w:val="00E0215F"/>
    <w:rsid w:val="00E26B99"/>
    <w:rsid w:val="00E345F0"/>
    <w:rsid w:val="00E345F9"/>
    <w:rsid w:val="00E3463E"/>
    <w:rsid w:val="00E54D1D"/>
    <w:rsid w:val="00E55068"/>
    <w:rsid w:val="00E56530"/>
    <w:rsid w:val="00E603E9"/>
    <w:rsid w:val="00E64A19"/>
    <w:rsid w:val="00E70C63"/>
    <w:rsid w:val="00E72273"/>
    <w:rsid w:val="00E725BA"/>
    <w:rsid w:val="00E91740"/>
    <w:rsid w:val="00EA0654"/>
    <w:rsid w:val="00EC3F72"/>
    <w:rsid w:val="00EC7033"/>
    <w:rsid w:val="00ED0524"/>
    <w:rsid w:val="00ED606A"/>
    <w:rsid w:val="00EE37DF"/>
    <w:rsid w:val="00EE5A82"/>
    <w:rsid w:val="00EF1EC1"/>
    <w:rsid w:val="00EF4818"/>
    <w:rsid w:val="00EF6F33"/>
    <w:rsid w:val="00EF71D1"/>
    <w:rsid w:val="00F1788A"/>
    <w:rsid w:val="00F2030B"/>
    <w:rsid w:val="00F22DC5"/>
    <w:rsid w:val="00F46CD1"/>
    <w:rsid w:val="00F471A5"/>
    <w:rsid w:val="00F538D2"/>
    <w:rsid w:val="00F5485C"/>
    <w:rsid w:val="00F54951"/>
    <w:rsid w:val="00F60330"/>
    <w:rsid w:val="00F702C4"/>
    <w:rsid w:val="00F736D5"/>
    <w:rsid w:val="00F77A43"/>
    <w:rsid w:val="00F77AB8"/>
    <w:rsid w:val="00F814D3"/>
    <w:rsid w:val="00F92E8B"/>
    <w:rsid w:val="00F945C3"/>
    <w:rsid w:val="00F96891"/>
    <w:rsid w:val="00F97BE6"/>
    <w:rsid w:val="00FA199A"/>
    <w:rsid w:val="00FB17D9"/>
    <w:rsid w:val="00FB4461"/>
    <w:rsid w:val="00FC27B8"/>
    <w:rsid w:val="00FD15C1"/>
    <w:rsid w:val="00FD280A"/>
    <w:rsid w:val="00FD30F8"/>
    <w:rsid w:val="00FF1615"/>
    <w:rsid w:val="00FF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1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0347"/>
    <w:pPr>
      <w:ind w:left="720"/>
    </w:pPr>
  </w:style>
  <w:style w:type="table" w:styleId="a4">
    <w:name w:val="Table Grid"/>
    <w:basedOn w:val="a1"/>
    <w:uiPriority w:val="99"/>
    <w:rsid w:val="0073061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2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3F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8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814D3"/>
  </w:style>
  <w:style w:type="paragraph" w:styleId="a9">
    <w:name w:val="footer"/>
    <w:basedOn w:val="a"/>
    <w:link w:val="aa"/>
    <w:uiPriority w:val="99"/>
    <w:rsid w:val="00F8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14D3"/>
  </w:style>
  <w:style w:type="character" w:styleId="ab">
    <w:name w:val="page number"/>
    <w:basedOn w:val="a0"/>
    <w:uiPriority w:val="99"/>
    <w:rsid w:val="00CC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4742-9DF3-4A67-BEFC-355B8DFC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23</Pages>
  <Words>5575</Words>
  <Characters>39246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рома</cp:lastModifiedBy>
  <cp:revision>93</cp:revision>
  <cp:lastPrinted>2010-12-20T10:58:00Z</cp:lastPrinted>
  <dcterms:created xsi:type="dcterms:W3CDTF">2010-10-02T10:06:00Z</dcterms:created>
  <dcterms:modified xsi:type="dcterms:W3CDTF">2022-02-18T03:25:00Z</dcterms:modified>
</cp:coreProperties>
</file>