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76" w:rsidRDefault="00E33176" w:rsidP="00E33176">
      <w:pPr>
        <w:pStyle w:val="a3"/>
        <w:spacing w:before="120" w:beforeAutospacing="0" w:after="120" w:afterAutospacing="0"/>
        <w:jc w:val="center"/>
        <w:rPr>
          <w:b/>
        </w:rPr>
      </w:pPr>
      <w:r w:rsidRPr="00E33176">
        <w:rPr>
          <w:b/>
        </w:rPr>
        <w:t>Дизартрия патогенез</w:t>
      </w:r>
    </w:p>
    <w:p w:rsidR="00E33176" w:rsidRDefault="00E33176" w:rsidP="00E33176">
      <w:pPr>
        <w:pStyle w:val="a3"/>
        <w:spacing w:before="120" w:beforeAutospacing="0" w:after="120" w:afterAutospacing="0"/>
        <w:rPr>
          <w:b/>
          <w:i/>
        </w:rPr>
      </w:pPr>
      <w:r w:rsidRPr="00E33176">
        <w:rPr>
          <w:b/>
          <w:i/>
        </w:rPr>
        <w:t>Котова Е</w:t>
      </w:r>
      <w:r>
        <w:rPr>
          <w:b/>
          <w:i/>
        </w:rPr>
        <w:t xml:space="preserve">катерина </w:t>
      </w:r>
      <w:r w:rsidRPr="00E33176">
        <w:rPr>
          <w:b/>
          <w:i/>
        </w:rPr>
        <w:t>В</w:t>
      </w:r>
      <w:r>
        <w:rPr>
          <w:b/>
          <w:i/>
        </w:rPr>
        <w:t>асильевна</w:t>
      </w:r>
    </w:p>
    <w:p w:rsidR="00E33176" w:rsidRPr="00E33176" w:rsidRDefault="00E33176" w:rsidP="00E33176">
      <w:pPr>
        <w:pStyle w:val="a3"/>
        <w:spacing w:before="120" w:beforeAutospacing="0" w:after="120" w:afterAutospacing="0"/>
        <w:rPr>
          <w:i/>
        </w:rPr>
      </w:pPr>
      <w:r w:rsidRPr="00E33176">
        <w:rPr>
          <w:i/>
        </w:rPr>
        <w:t xml:space="preserve">Учитель-логопед МБДОУ «Детский сад Аленка» </w:t>
      </w:r>
    </w:p>
    <w:p w:rsidR="00E33176" w:rsidRDefault="00E33176" w:rsidP="00E33176">
      <w:pPr>
        <w:pStyle w:val="a3"/>
        <w:spacing w:before="120" w:beforeAutospacing="0" w:after="120" w:afterAutospacing="0"/>
      </w:pPr>
    </w:p>
    <w:p w:rsidR="00EF7D57" w:rsidRDefault="00EF7D57" w:rsidP="00E33176">
      <w:pPr>
        <w:pStyle w:val="a3"/>
        <w:spacing w:before="120" w:beforeAutospacing="0" w:after="120" w:afterAutospacing="0"/>
        <w:ind w:firstLine="709"/>
        <w:jc w:val="both"/>
      </w:pPr>
      <w:r>
        <w:t xml:space="preserve">Дизартрия — нарушение произносительной стороны речи, обусловленное недостаточностью иннервации речевого аппарата. </w:t>
      </w:r>
    </w:p>
    <w:p w:rsidR="00EF7D57" w:rsidRDefault="00EF7D57" w:rsidP="00E33176">
      <w:pPr>
        <w:pStyle w:val="a3"/>
        <w:spacing w:before="120" w:beforeAutospacing="0" w:after="120" w:afterAutospacing="0"/>
        <w:ind w:firstLine="709"/>
        <w:jc w:val="both"/>
      </w:pPr>
      <w:r>
        <w:t xml:space="preserve">Патогенез дизартрии определяется органическим поражением центральной и периферической нервной системы под влиянием различных неблагоприятных внешних (экзогенных) факторов, воздействующих во внутриутробном периоде развития, в момент родов и после рождения. Среди причин </w:t>
      </w:r>
      <w:proofErr w:type="gramStart"/>
      <w:r>
        <w:t>важное значение</w:t>
      </w:r>
      <w:proofErr w:type="gramEnd"/>
      <w:r>
        <w:t xml:space="preserve"> имеют асфиксия и родовая травма, поражение нервной системы при гемолитической болезни, инфекционные заболевания нервной системы, черепно-мозговые травмы, реже — нарушения мозгового кровообращения, опухоли головного мозга, пороки развития нервной системы, например врожденная аплазия ядер черепно-мозговых нервов (синдром Мебиуса), а также наследственные болезни нервной и нервно-мышечной систем. </w:t>
      </w:r>
    </w:p>
    <w:p w:rsidR="00EF7D57" w:rsidRDefault="00EF7D57" w:rsidP="00E33176">
      <w:pPr>
        <w:pStyle w:val="a3"/>
        <w:spacing w:before="120" w:beforeAutospacing="0" w:after="120" w:afterAutospacing="0"/>
        <w:ind w:firstLine="709"/>
        <w:jc w:val="both"/>
      </w:pPr>
      <w:r>
        <w:t xml:space="preserve">Клинико-физиологические аспекты дизартрии определяются локализацией и тяжестью поражения мозга. </w:t>
      </w:r>
      <w:bookmarkStart w:id="0" w:name="_GoBack"/>
      <w:bookmarkEnd w:id="0"/>
    </w:p>
    <w:p w:rsidR="00EF7D57" w:rsidRDefault="00EF7D57" w:rsidP="00E33176">
      <w:pPr>
        <w:pStyle w:val="a3"/>
        <w:spacing w:before="120" w:beforeAutospacing="0" w:after="120" w:afterAutospacing="0"/>
        <w:ind w:firstLine="709"/>
        <w:jc w:val="both"/>
      </w:pPr>
      <w:r>
        <w:t xml:space="preserve">Нарушения звукопроизношения при дизартрии возникают в результате поражения различных структур мозга, необходимых для управления двигательным механизмом речи. К таким структурам относятся: </w:t>
      </w:r>
    </w:p>
    <w:p w:rsidR="00EF7D57" w:rsidRDefault="00EF7D57" w:rsidP="00E33176">
      <w:pPr>
        <w:pStyle w:val="a3"/>
        <w:spacing w:before="120" w:beforeAutospacing="0" w:after="120" w:afterAutospacing="0"/>
        <w:ind w:firstLine="709"/>
        <w:jc w:val="both"/>
      </w:pPr>
      <w:proofErr w:type="gramStart"/>
      <w:r>
        <w:t xml:space="preserve">• периферические двигательные нервы к мышцам речевого аппарата (языка, губ, щек, нёба, нижней челюсти, глотки, гортани, диафрагмы, грудной клетки); </w:t>
      </w:r>
      <w:proofErr w:type="gramEnd"/>
    </w:p>
    <w:p w:rsidR="00EF7D57" w:rsidRDefault="00EF7D57" w:rsidP="00E33176">
      <w:pPr>
        <w:pStyle w:val="a3"/>
        <w:spacing w:before="120" w:beforeAutospacing="0" w:after="120" w:afterAutospacing="0"/>
        <w:ind w:firstLine="709"/>
        <w:jc w:val="both"/>
      </w:pPr>
      <w:r>
        <w:t xml:space="preserve">• ядра этих периферических двигательных нервов, расположенных в стволе головного мозга; </w:t>
      </w:r>
    </w:p>
    <w:p w:rsidR="00EF7D57" w:rsidRDefault="00EF7D57" w:rsidP="00E33176">
      <w:pPr>
        <w:pStyle w:val="a3"/>
        <w:spacing w:before="120" w:beforeAutospacing="0" w:after="120" w:afterAutospacing="0"/>
        <w:ind w:firstLine="709"/>
        <w:jc w:val="both"/>
      </w:pPr>
      <w:r>
        <w:t xml:space="preserve">• ядра, расположенные в стволе и в подкорковых отделах мозга и осуществляющие элементарные эмоциональные </w:t>
      </w:r>
      <w:proofErr w:type="spellStart"/>
      <w:r>
        <w:t>безусловнорефлекторные</w:t>
      </w:r>
      <w:proofErr w:type="spellEnd"/>
      <w:r>
        <w:t xml:space="preserve"> речевые реакции типа плача, смеха, вскрикивания, отдельных эмоционально-выразительных восклицаний и др. </w:t>
      </w:r>
    </w:p>
    <w:p w:rsidR="00EF7D57" w:rsidRDefault="00EF7D57" w:rsidP="00E33176">
      <w:pPr>
        <w:pStyle w:val="a3"/>
        <w:spacing w:before="120" w:beforeAutospacing="0" w:after="120" w:afterAutospacing="0"/>
        <w:ind w:firstLine="709"/>
        <w:jc w:val="both"/>
      </w:pPr>
      <w:r>
        <w:t xml:space="preserve">Поражение перечисленных структур дает картину периферического паралича (пареза): нервные импульсы к речевым мышцам не поступают, обменные процессы в них нарушаются, мышцы становятся вялыми, дряблыми, наблюдается их атрофия и атония, в результате перерыва спинальной рефлекторной дуги рефлексы с этих мышц исчезнут, наступает арефлексия. </w:t>
      </w:r>
    </w:p>
    <w:p w:rsidR="00EF7D57" w:rsidRDefault="00EF7D57" w:rsidP="00E33176">
      <w:pPr>
        <w:pStyle w:val="a3"/>
        <w:spacing w:before="120" w:beforeAutospacing="0" w:after="120" w:afterAutospacing="0"/>
        <w:ind w:firstLine="709"/>
        <w:jc w:val="both"/>
      </w:pPr>
      <w:r>
        <w:t xml:space="preserve">Двигательный механизм речи обеспечивается также более высоко расположенными следующими мозговыми структурами: </w:t>
      </w:r>
    </w:p>
    <w:p w:rsidR="00EF7D57" w:rsidRDefault="00EF7D57" w:rsidP="00E33176">
      <w:pPr>
        <w:pStyle w:val="a3"/>
        <w:spacing w:before="120" w:beforeAutospacing="0" w:after="120" w:afterAutospacing="0"/>
        <w:ind w:firstLine="709"/>
        <w:jc w:val="both"/>
      </w:pPr>
      <w:r>
        <w:t>• подкорково-мозжечковыми ядрами и проводящими путями, которые осуществляют регуляцию мышечного тонуса и последовательность мышечных сокращений речевой мускулатуры, синхронность (</w:t>
      </w:r>
      <w:proofErr w:type="spellStart"/>
      <w:r>
        <w:t>координированность</w:t>
      </w:r>
      <w:proofErr w:type="spellEnd"/>
      <w:r>
        <w:t xml:space="preserve">) в работе артикуляционного, дыхательного и голосового аппарата, а также эмоциональную выразительность речи. При поражении этих структур наблюдаются отдельные проявления центрального паралича (пареза) с нарушениями мышечного тонуса, усилением отдельных безусловных рефлексов, а также с выраженным нарушением просодических характеристик речи — ее темпа, плавности, громкости, эмоциональной выразительности и индивидуального тембра; </w:t>
      </w:r>
    </w:p>
    <w:p w:rsidR="00EF7D57" w:rsidRDefault="00EF7D57" w:rsidP="00E33176">
      <w:pPr>
        <w:pStyle w:val="a3"/>
        <w:spacing w:before="120" w:beforeAutospacing="0" w:after="120" w:afterAutospacing="0"/>
        <w:ind w:firstLine="709"/>
        <w:jc w:val="both"/>
      </w:pPr>
      <w:r>
        <w:t xml:space="preserve">• проводящими системами, обеспечивающими проведение импульсов от коры мозга к структурам нижележащих функциональных уровней двигательного аппарата речи (к ядрам черепно-мозговых нервов, расположенных в стволе головного мозга). Поражение этих структур вызывает центральный парез (паралич) речевой мускулатуры с повышением мышечного тонуса в мышцах речевого аппарата, усилением безусловных рефлексов и появлением рефлексов орального автоматизма с более избирательным характером артикуляторных расстройств; </w:t>
      </w:r>
    </w:p>
    <w:p w:rsidR="00EF7D57" w:rsidRDefault="00EF7D57" w:rsidP="00E33176">
      <w:pPr>
        <w:pStyle w:val="a3"/>
        <w:spacing w:before="120" w:beforeAutospacing="0" w:after="120" w:afterAutospacing="0"/>
        <w:ind w:firstLine="709"/>
        <w:jc w:val="both"/>
      </w:pPr>
      <w:proofErr w:type="gramStart"/>
      <w:r>
        <w:lastRenderedPageBreak/>
        <w:t xml:space="preserve">• корковыми отделами головного мозга, обеспечивающими как более дифференцированную иннервацию речевой мускулатуры, так и формирование речевого </w:t>
      </w:r>
      <w:proofErr w:type="spellStart"/>
      <w:r>
        <w:t>праксиса</w:t>
      </w:r>
      <w:proofErr w:type="spellEnd"/>
      <w:r>
        <w:t>.</w:t>
      </w:r>
      <w:proofErr w:type="gramEnd"/>
      <w:r>
        <w:t xml:space="preserve"> При поражении этих структур возникают различные центральные моторные расстройства речи. </w:t>
      </w:r>
    </w:p>
    <w:p w:rsidR="00EF7D57" w:rsidRDefault="00EF7D57" w:rsidP="00E33176">
      <w:pPr>
        <w:pStyle w:val="a3"/>
        <w:spacing w:before="120" w:beforeAutospacing="0" w:after="120" w:afterAutospacing="0"/>
        <w:ind w:firstLine="709"/>
        <w:jc w:val="both"/>
      </w:pPr>
      <w:proofErr w:type="gramStart"/>
      <w:r>
        <w:t>Патологоанатомические изменения при дизартрии описаны многими авторами (R.</w:t>
      </w:r>
      <w:proofErr w:type="gramEnd"/>
      <w:r>
        <w:t xml:space="preserve"> </w:t>
      </w:r>
      <w:proofErr w:type="spellStart"/>
      <w:r>
        <w:t>Thurell</w:t>
      </w:r>
      <w:proofErr w:type="spellEnd"/>
      <w:r>
        <w:t xml:space="preserve">, 1929; В. Слонимская, 1935; Л. Н. </w:t>
      </w:r>
      <w:proofErr w:type="spellStart"/>
      <w:r>
        <w:t>Шендрович</w:t>
      </w:r>
      <w:proofErr w:type="spellEnd"/>
      <w:r>
        <w:t xml:space="preserve">, 1938; A. </w:t>
      </w:r>
      <w:proofErr w:type="spellStart"/>
      <w:proofErr w:type="gramStart"/>
      <w:r>
        <w:t>Oppenheim</w:t>
      </w:r>
      <w:proofErr w:type="spellEnd"/>
      <w:r>
        <w:t xml:space="preserve">, 1885, и др.). </w:t>
      </w:r>
      <w:proofErr w:type="gramEnd"/>
    </w:p>
    <w:p w:rsidR="00EF7D57" w:rsidRDefault="00EF7D57" w:rsidP="00E33176">
      <w:pPr>
        <w:pStyle w:val="a3"/>
        <w:spacing w:before="120" w:beforeAutospacing="0" w:after="120" w:afterAutospacing="0"/>
        <w:ind w:firstLine="709"/>
        <w:jc w:val="both"/>
      </w:pPr>
      <w:r>
        <w:t xml:space="preserve">Особенностью дизартрии у детей является часто ее смешанный характер с сочетанием различных клинических синдромов. Это связано с тем, что при воздействии вредоносного фактора на развивающийся мозг повреждение чаще имеет более распространенный характер, и тем, что поражение одних мозговых структур, необходимых для управления двигательным механизмом речи, может способствовать задержке созревания и нарушать функционирование других. Этот фактор определяет частое сочетание дизартрии у детей с другими речевыми расстройствами (задержкой речевого развития, общим недоразвитием речи, моторной алалией, заиканием). У </w:t>
      </w:r>
    </w:p>
    <w:p w:rsidR="00EF7D57" w:rsidRDefault="00EF7D57" w:rsidP="00E33176">
      <w:pPr>
        <w:pStyle w:val="a3"/>
        <w:spacing w:before="120" w:beforeAutospacing="0" w:after="120" w:afterAutospacing="0"/>
        <w:ind w:firstLine="709"/>
        <w:jc w:val="both"/>
      </w:pPr>
      <w:r>
        <w:t xml:space="preserve">детей поражение отдельных звеньев речевой функциональной системы в период интенсивного развития может приводить к сложной дезинтеграции всего речевого развития в целом. В этом процессе определенное значение имеет поражение не только собственно двигательного звена речевой системы, но и нарушения кинестетического восприятия артикуляционных поз и движений. </w:t>
      </w:r>
    </w:p>
    <w:p w:rsidR="00EF7D57" w:rsidRDefault="00EF7D57" w:rsidP="00E33176">
      <w:pPr>
        <w:pStyle w:val="a3"/>
        <w:spacing w:before="120" w:beforeAutospacing="0" w:after="120" w:afterAutospacing="0"/>
        <w:ind w:firstLine="709"/>
        <w:jc w:val="both"/>
      </w:pPr>
      <w:r>
        <w:t xml:space="preserve">Роль речевых кинестезии в развитии речи и мышления впервые была показана И. М. Сеченовым и в дальнейшем развита в исследованиях И. П. Павлова, А. А. Ухтомского, В. М. Бехтерева, М. М. Кольцовой, А. Н. Соколова и других авторов. Большую роль кинестетических ощущений в развитии речи отмечал Н. И. </w:t>
      </w:r>
      <w:proofErr w:type="spellStart"/>
      <w:r>
        <w:t>Жинкин</w:t>
      </w:r>
      <w:proofErr w:type="spellEnd"/>
      <w:r>
        <w:t xml:space="preserve"> (1958). </w:t>
      </w:r>
    </w:p>
    <w:p w:rsidR="00EF7D57" w:rsidRDefault="00EF7D57" w:rsidP="00E33176">
      <w:pPr>
        <w:pStyle w:val="a3"/>
        <w:spacing w:before="120" w:beforeAutospacing="0" w:after="120" w:afterAutospacing="0"/>
        <w:ind w:firstLine="709"/>
        <w:jc w:val="both"/>
      </w:pPr>
      <w:r>
        <w:t xml:space="preserve">При дизартрии четкость кинестетических ощущений часто нарушается и ребенок не воспринимает состояние напряженности, или, наоборот, расслабленности мышц речевого аппарата, насильственные непроизвольные движения или неправильные артикуляционные уклады. </w:t>
      </w:r>
      <w:proofErr w:type="gramStart"/>
      <w:r>
        <w:t>Обратная</w:t>
      </w:r>
      <w:proofErr w:type="gramEnd"/>
      <w:r>
        <w:t xml:space="preserve"> кинестетическая </w:t>
      </w:r>
      <w:proofErr w:type="spellStart"/>
      <w:r>
        <w:t>афферентация</w:t>
      </w:r>
      <w:proofErr w:type="spellEnd"/>
      <w:r>
        <w:t xml:space="preserve"> является важнейшим звеном целостной речевой функциональной системы, обеспечивающей постнатальное созревание корковых речевых зон. Поэтому нарушение обратной кинестетической </w:t>
      </w:r>
      <w:proofErr w:type="spellStart"/>
      <w:r>
        <w:t>афферентации</w:t>
      </w:r>
      <w:proofErr w:type="spellEnd"/>
      <w:r>
        <w:t xml:space="preserve"> у детей с дизартрией может задерживать и нарушать формирование корковых мозговых структур: </w:t>
      </w:r>
      <w:proofErr w:type="spellStart"/>
      <w:r>
        <w:t>премоторно</w:t>
      </w:r>
      <w:proofErr w:type="spellEnd"/>
      <w:r>
        <w:t xml:space="preserve">-лобной и теменно-височной областей коры — и замедлять процесс интеграции в работе различных функциональных систем, имеющих непосредственное отношение к речевой функции. Таким примером может быть недостаточное развитие взаимосвязи слухового и кинестетического восприятия у детей с дизартрией. </w:t>
      </w:r>
    </w:p>
    <w:p w:rsidR="00EF7D57" w:rsidRDefault="00EF7D57" w:rsidP="00E33176">
      <w:pPr>
        <w:pStyle w:val="a3"/>
        <w:spacing w:before="120" w:beforeAutospacing="0" w:after="120" w:afterAutospacing="0"/>
        <w:ind w:firstLine="709"/>
        <w:jc w:val="both"/>
      </w:pPr>
      <w:r>
        <w:t xml:space="preserve">Аналогичная недостаточность интеграции может отмечаться в работе двигательно-кинестетической, слуховой и зрительной систем. </w:t>
      </w:r>
    </w:p>
    <w:p w:rsidR="007E3195" w:rsidRDefault="007E3195" w:rsidP="00E33176">
      <w:pPr>
        <w:pStyle w:val="a3"/>
        <w:spacing w:before="120" w:beforeAutospacing="0" w:after="120" w:afterAutospacing="0"/>
        <w:ind w:firstLine="709"/>
        <w:jc w:val="both"/>
      </w:pPr>
    </w:p>
    <w:p w:rsidR="00EF7D57" w:rsidRDefault="00EF7D57" w:rsidP="00E33176">
      <w:pPr>
        <w:pStyle w:val="a3"/>
        <w:spacing w:before="120" w:beforeAutospacing="0" w:after="120" w:afterAutospacing="0"/>
        <w:ind w:firstLine="709"/>
        <w:jc w:val="both"/>
      </w:pPr>
      <w:r>
        <w:t xml:space="preserve">Литература: </w:t>
      </w:r>
    </w:p>
    <w:p w:rsidR="00EF7D57" w:rsidRDefault="00EF7D57" w:rsidP="00E33176">
      <w:pPr>
        <w:pStyle w:val="a3"/>
        <w:spacing w:before="120" w:beforeAutospacing="0" w:after="120" w:afterAutospacing="0"/>
        <w:ind w:firstLine="709"/>
        <w:jc w:val="both"/>
      </w:pPr>
      <w:r>
        <w:t xml:space="preserve">1. Логопедия: Учебник для студентов </w:t>
      </w:r>
      <w:proofErr w:type="spellStart"/>
      <w:r>
        <w:t>дефектол</w:t>
      </w:r>
      <w:proofErr w:type="spellEnd"/>
      <w:r>
        <w:t xml:space="preserve">. фак. </w:t>
      </w:r>
      <w:proofErr w:type="spellStart"/>
      <w:r>
        <w:t>пед</w:t>
      </w:r>
      <w:proofErr w:type="spellEnd"/>
      <w:r>
        <w:t>. вузов / Под ред. Л.С. Волковой, С.Н. Шаховской</w:t>
      </w:r>
      <w:proofErr w:type="gramStart"/>
      <w:r>
        <w:t xml:space="preserve"> .</w:t>
      </w:r>
      <w:proofErr w:type="gramEnd"/>
      <w:r>
        <w:t xml:space="preserve"> —— М.: </w:t>
      </w:r>
      <w:proofErr w:type="spellStart"/>
      <w:r>
        <w:t>Гуманит</w:t>
      </w:r>
      <w:proofErr w:type="spellEnd"/>
      <w:r>
        <w:t xml:space="preserve">. изд. центр ВЛАДОС, 1998. — 680 с. </w:t>
      </w:r>
    </w:p>
    <w:p w:rsidR="006B4FEE" w:rsidRDefault="00E33176" w:rsidP="00E33176">
      <w:pPr>
        <w:spacing w:before="120" w:after="120" w:line="240" w:lineRule="auto"/>
        <w:ind w:firstLine="709"/>
        <w:jc w:val="both"/>
      </w:pPr>
    </w:p>
    <w:sectPr w:rsidR="006B4FEE" w:rsidSect="00E3317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57"/>
    <w:rsid w:val="00111BF8"/>
    <w:rsid w:val="001A6764"/>
    <w:rsid w:val="00760401"/>
    <w:rsid w:val="007E3195"/>
    <w:rsid w:val="00A0781A"/>
    <w:rsid w:val="00A442FE"/>
    <w:rsid w:val="00AB44A0"/>
    <w:rsid w:val="00B71C81"/>
    <w:rsid w:val="00D351F1"/>
    <w:rsid w:val="00DB4185"/>
    <w:rsid w:val="00E33176"/>
    <w:rsid w:val="00E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тфефа</cp:lastModifiedBy>
  <cp:revision>4</cp:revision>
  <dcterms:created xsi:type="dcterms:W3CDTF">2017-07-05T05:02:00Z</dcterms:created>
  <dcterms:modified xsi:type="dcterms:W3CDTF">2017-07-05T05:44:00Z</dcterms:modified>
</cp:coreProperties>
</file>