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9D" w:rsidRDefault="002E279D" w:rsidP="002E279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79D">
        <w:rPr>
          <w:rFonts w:ascii="Times New Roman" w:hAnsi="Times New Roman" w:cs="Times New Roman"/>
          <w:b/>
          <w:sz w:val="36"/>
          <w:szCs w:val="36"/>
        </w:rPr>
        <w:t>Диагностика метапредметных умений и личностных достижений учащихся.</w:t>
      </w:r>
    </w:p>
    <w:p w:rsidR="003E34CC" w:rsidRDefault="003E34CC" w:rsidP="003E34CC">
      <w:pPr>
        <w:ind w:firstLine="709"/>
        <w:jc w:val="right"/>
      </w:pPr>
    </w:p>
    <w:p w:rsidR="003E34CC" w:rsidRPr="003E34CC" w:rsidRDefault="003E34CC" w:rsidP="003E34CC">
      <w:pPr>
        <w:ind w:firstLine="709"/>
        <w:jc w:val="right"/>
        <w:rPr>
          <w:i/>
        </w:rPr>
      </w:pPr>
      <w:proofErr w:type="spellStart"/>
      <w:r w:rsidRPr="003E34CC">
        <w:rPr>
          <w:i/>
        </w:rPr>
        <w:t>Износова</w:t>
      </w:r>
      <w:proofErr w:type="spellEnd"/>
      <w:r w:rsidRPr="003E34CC">
        <w:rPr>
          <w:i/>
        </w:rPr>
        <w:t xml:space="preserve"> О.Е., учитель математики «СШ №3»</w:t>
      </w:r>
    </w:p>
    <w:p w:rsidR="003E34CC" w:rsidRPr="003E34CC" w:rsidRDefault="003E34CC" w:rsidP="003E34CC"/>
    <w:p w:rsidR="001079CC" w:rsidRDefault="001079CC" w:rsidP="001079CC">
      <w:pPr>
        <w:autoSpaceDE w:val="0"/>
        <w:autoSpaceDN w:val="0"/>
        <w:adjustRightInd w:val="0"/>
        <w:ind w:firstLine="709"/>
        <w:jc w:val="both"/>
        <w:rPr>
          <w:color w:val="231F20"/>
        </w:rPr>
      </w:pPr>
      <w:r>
        <w:t xml:space="preserve">Универсальность метапредметов состоит в обучении школьников общим приемам, техникам, схемам, образцам мыслительной работы, которые лежат над предметами, но </w:t>
      </w:r>
      <w:proofErr w:type="gramStart"/>
      <w:r>
        <w:t>в</w:t>
      </w:r>
      <w:proofErr w:type="gramEnd"/>
      <w:r>
        <w:t xml:space="preserve"> то же время воспроизводятся при работе с любым предметным материалом. </w:t>
      </w:r>
      <w:r>
        <w:rPr>
          <w:rStyle w:val="a4"/>
        </w:rPr>
        <w:t xml:space="preserve">Принцип </w:t>
      </w:r>
      <w:r>
        <w:t xml:space="preserve">метапредметности заключается в акцентировании обучаемых на способах представления и обработки информации при изучении достаточно большого количества учебных дисциплин на основе обобщенных методов, приемов и способов, а также организационных форм деятельности учащихся и преподавателя. </w:t>
      </w:r>
      <w:r>
        <w:rPr>
          <w:color w:val="231F20"/>
        </w:rPr>
        <w:t xml:space="preserve">Достижение метапредметных результатов определяют сегодня как «ключевые компетентности». </w:t>
      </w:r>
    </w:p>
    <w:p w:rsidR="001079CC" w:rsidRDefault="001079CC" w:rsidP="001079CC">
      <w:pPr>
        <w:autoSpaceDE w:val="0"/>
        <w:autoSpaceDN w:val="0"/>
        <w:adjustRightInd w:val="0"/>
        <w:ind w:firstLine="709"/>
        <w:jc w:val="both"/>
      </w:pPr>
      <w:r>
        <w:t xml:space="preserve">Ключевой компетенцией следует считать </w:t>
      </w:r>
      <w:r>
        <w:rPr>
          <w:b/>
          <w:i/>
          <w:sz w:val="36"/>
          <w:szCs w:val="36"/>
        </w:rPr>
        <w:t>умение учиться,</w:t>
      </w:r>
      <w:r>
        <w:t xml:space="preserve">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Метапредметные результаты освоения основной образовательной программы основного общего образования </w:t>
      </w:r>
      <w:r>
        <w:t>должны отражать: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 xml:space="preserve">2)умение </w:t>
      </w:r>
      <w:r>
        <w:rPr>
          <w:sz w:val="36"/>
          <w:szCs w:val="36"/>
        </w:rPr>
        <w:t>самостоятельно планировать пути достижения целей,</w:t>
      </w:r>
      <w:r>
        <w:t xml:space="preserve"> в том числе альтернативные, осознанно выбирать наиболее эффективные способы решения учебных и познавательных задач;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 xml:space="preserve">4) умение </w:t>
      </w:r>
      <w:r>
        <w:rPr>
          <w:sz w:val="36"/>
          <w:szCs w:val="36"/>
        </w:rPr>
        <w:t>оценивать правильность выполнения учебной задачи</w:t>
      </w:r>
      <w:r>
        <w:t>, собственные возможности её решения;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8) смысловое чтение;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Формирование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Основным объектом оценки метапредметных результатов является: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• способность к сотрудничеству и коммуникации;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• способность к решению личностно и социально значимых проблем и воплощению найденных решений в практику;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• способность и готовность к использованию ИКТ в целях обучения и развития;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>• способность к самоорганизации, саморегуляции и рефлексии.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 xml:space="preserve">Оценка достижения метапредметных результатов может проводиться в ходе различных процедур. </w:t>
      </w:r>
    </w:p>
    <w:p w:rsidR="001079CC" w:rsidRDefault="006A78EE" w:rsidP="001079CC">
      <w:pPr>
        <w:pStyle w:val="a3"/>
        <w:spacing w:before="0" w:beforeAutospacing="0" w:after="0" w:afterAutospacing="0"/>
        <w:ind w:firstLine="709"/>
        <w:jc w:val="both"/>
      </w:pPr>
      <w:r>
        <w:t>Одной из процедур</w:t>
      </w:r>
      <w:r w:rsidR="001079CC">
        <w:t xml:space="preserve"> итоговой оценки достижения метапредметных результатов является </w:t>
      </w:r>
      <w:r w:rsidR="001079CC">
        <w:rPr>
          <w:b/>
          <w:i/>
        </w:rPr>
        <w:t>защита итогового индивидуального проекта</w:t>
      </w:r>
      <w:r w:rsidR="001079CC">
        <w:t>.</w:t>
      </w:r>
    </w:p>
    <w:p w:rsidR="001079CC" w:rsidRDefault="006A78EE" w:rsidP="001079CC">
      <w:pPr>
        <w:pStyle w:val="a3"/>
        <w:spacing w:before="0" w:beforeAutospacing="0" w:after="0" w:afterAutospacing="0"/>
        <w:ind w:firstLine="709"/>
        <w:jc w:val="both"/>
      </w:pPr>
      <w:r>
        <w:t>Второй процедурой итоговой оценки является предметная контрольная работа. Но, к</w:t>
      </w:r>
      <w:r w:rsidR="002E279D">
        <w:t>роме</w:t>
      </w:r>
      <w:r w:rsidR="001079CC">
        <w:t xml:space="preserve"> привычных предметных контрольных работ</w:t>
      </w:r>
      <w:r>
        <w:t xml:space="preserve">, </w:t>
      </w:r>
      <w:r w:rsidR="001079CC">
        <w:t xml:space="preserve">теперь </w:t>
      </w:r>
      <w:r w:rsidR="001079CC">
        <w:rPr>
          <w:b/>
          <w:i/>
        </w:rPr>
        <w:t xml:space="preserve">необходимо проводить </w:t>
      </w:r>
      <w:proofErr w:type="spellStart"/>
      <w:r w:rsidR="001079CC">
        <w:rPr>
          <w:b/>
          <w:i/>
        </w:rPr>
        <w:t>метапредметные</w:t>
      </w:r>
      <w:proofErr w:type="spellEnd"/>
      <w:r w:rsidR="001079CC">
        <w:rPr>
          <w:b/>
          <w:i/>
        </w:rPr>
        <w:t xml:space="preserve"> диагностические работы,</w:t>
      </w:r>
      <w:r w:rsidR="001079CC">
        <w:t xml:space="preserve"> составленные из компетентностных заданий, требующих от ученика не только познавательных, но и регулятивных и коммуникативных де</w:t>
      </w:r>
      <w:r w:rsidR="002E279D">
        <w:t>йствий.</w:t>
      </w:r>
    </w:p>
    <w:p w:rsidR="001079CC" w:rsidRDefault="001079CC" w:rsidP="001079CC">
      <w:pPr>
        <w:pStyle w:val="a3"/>
        <w:spacing w:before="0" w:beforeAutospacing="0" w:after="0" w:afterAutospacing="0"/>
        <w:ind w:firstLine="709"/>
        <w:jc w:val="both"/>
      </w:pPr>
      <w:r>
        <w:t xml:space="preserve">Привычная форма письменной контрольной работы теперь </w:t>
      </w:r>
      <w:r>
        <w:rPr>
          <w:b/>
          <w:i/>
        </w:rPr>
        <w:t>дополняется такими новыми формами контроля результатов,</w:t>
      </w:r>
      <w:r>
        <w:t xml:space="preserve"> как: целенаправленное наблюдение (фиксация проявляемых ученикам действий и качеств по заданным параметрам), самооценка ученика по принятым формам (например, лист с вопросами по саморефлексии конкретной деятельности), результаты учебных проектов, результаты разнообразных внеучебных и внешкольных работ, достижений учеников. </w:t>
      </w:r>
    </w:p>
    <w:p w:rsidR="00624B97" w:rsidRDefault="002E279D" w:rsidP="00624B97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>
        <w:t xml:space="preserve">Это совсем не означает, что мы уйдём от привычной оценки, нет, мы изменим структуру анализа работы. </w:t>
      </w:r>
      <w:r w:rsidR="00624B97">
        <w:t>Дадим возможность ребёнку доработать, пересдать и улучшить свой результат. Предлагается принципиально переосмыслить</w:t>
      </w:r>
      <w:r w:rsidR="00624B97">
        <w:rPr>
          <w:b/>
          <w:i/>
        </w:rPr>
        <w:t xml:space="preserve"> традиционную оценочно-отметочную шкалу</w:t>
      </w:r>
      <w:r w:rsidR="00624B97">
        <w:t>по принципу «прибавления» и «</w:t>
      </w:r>
      <w:proofErr w:type="spellStart"/>
      <w:r w:rsidR="00624B97">
        <w:t>уровнего</w:t>
      </w:r>
      <w:proofErr w:type="spellEnd"/>
      <w:r w:rsidR="00624B97">
        <w:t xml:space="preserve"> подхода» – решение учеником даже простой учебной задачи, части задачи оценивать, как безусловных успех, но на элементарном уровне, за которым следует более высокий уровень, к нему ученик может стремиться. </w:t>
      </w:r>
    </w:p>
    <w:p w:rsidR="00624B97" w:rsidRDefault="00624B97" w:rsidP="00624B97">
      <w:pPr>
        <w:pStyle w:val="a3"/>
        <w:spacing w:before="0" w:beforeAutospacing="0" w:after="0" w:afterAutospacing="0"/>
        <w:jc w:val="both"/>
      </w:pPr>
      <w:r>
        <w:rPr>
          <w:b/>
          <w:i/>
        </w:rPr>
        <w:t xml:space="preserve">             Главным средством накопления информации об образовательных результатах ученика должен теперь стать портфель достижений (портфолио)</w:t>
      </w:r>
      <w:r>
        <w:t xml:space="preserve">.   </w:t>
      </w:r>
    </w:p>
    <w:p w:rsidR="002E279D" w:rsidRDefault="002E279D" w:rsidP="001079CC">
      <w:pPr>
        <w:ind w:firstLine="709"/>
        <w:jc w:val="both"/>
      </w:pPr>
    </w:p>
    <w:p w:rsidR="002E279D" w:rsidRDefault="002E279D" w:rsidP="001079CC">
      <w:pPr>
        <w:ind w:firstLine="709"/>
        <w:jc w:val="both"/>
      </w:pPr>
    </w:p>
    <w:sectPr w:rsidR="002E279D" w:rsidSect="0023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9CC"/>
    <w:rsid w:val="001079CC"/>
    <w:rsid w:val="00235FE4"/>
    <w:rsid w:val="002E279D"/>
    <w:rsid w:val="003E34CC"/>
    <w:rsid w:val="00624B97"/>
    <w:rsid w:val="006A78EE"/>
    <w:rsid w:val="00AB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9C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semiHidden/>
    <w:rsid w:val="00107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9C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27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E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iznosova.olga</dc:creator>
  <cp:keywords/>
  <dc:description/>
  <cp:lastModifiedBy>1</cp:lastModifiedBy>
  <cp:revision>2</cp:revision>
  <dcterms:created xsi:type="dcterms:W3CDTF">2015-12-29T13:00:00Z</dcterms:created>
  <dcterms:modified xsi:type="dcterms:W3CDTF">2015-12-29T13:00:00Z</dcterms:modified>
</cp:coreProperties>
</file>