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7D" w:rsidRP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bookmarkStart w:id="0" w:name="_GoBack"/>
      <w:bookmarkEnd w:id="0"/>
      <w:r w:rsidRPr="00A3007D">
        <w:rPr>
          <w:rFonts w:ascii="Times New Roman" w:eastAsia="Times New Roman" w:hAnsi="Times New Roman" w:cs="Times New Roman"/>
          <w:bCs/>
          <w:kern w:val="36"/>
          <w:sz w:val="28"/>
          <w:szCs w:val="28"/>
        </w:rPr>
        <w:t>Муниципальное бюджетное дошкольное образовательное учреждение</w:t>
      </w: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A3007D">
        <w:rPr>
          <w:rFonts w:ascii="Times New Roman" w:eastAsia="Times New Roman" w:hAnsi="Times New Roman" w:cs="Times New Roman"/>
          <w:bCs/>
          <w:kern w:val="36"/>
          <w:sz w:val="28"/>
          <w:szCs w:val="28"/>
        </w:rPr>
        <w:t>«Детский сад «Ласточка»</w:t>
      </w: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Default="00A3007D" w:rsidP="00A3007D">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A3007D" w:rsidRPr="00A3007D" w:rsidRDefault="00A3007D" w:rsidP="00A3007D">
      <w:pPr>
        <w:spacing w:after="0" w:line="360" w:lineRule="auto"/>
        <w:jc w:val="center"/>
        <w:outlineLvl w:val="0"/>
        <w:rPr>
          <w:rFonts w:ascii="Times New Roman" w:eastAsia="Times New Roman" w:hAnsi="Times New Roman" w:cs="Times New Roman"/>
          <w:b/>
          <w:bCs/>
          <w:kern w:val="36"/>
          <w:sz w:val="32"/>
          <w:szCs w:val="32"/>
        </w:rPr>
      </w:pPr>
      <w:r w:rsidRPr="00A3007D">
        <w:rPr>
          <w:rFonts w:ascii="Times New Roman" w:eastAsia="Times New Roman" w:hAnsi="Times New Roman" w:cs="Times New Roman"/>
          <w:b/>
          <w:bCs/>
          <w:kern w:val="36"/>
          <w:sz w:val="32"/>
          <w:szCs w:val="32"/>
        </w:rPr>
        <w:t>Консультация</w:t>
      </w:r>
    </w:p>
    <w:p w:rsidR="00A3007D" w:rsidRDefault="000666B3"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sidRPr="00A3007D">
        <w:rPr>
          <w:rFonts w:ascii="Times New Roman" w:eastAsia="Times New Roman" w:hAnsi="Times New Roman" w:cs="Times New Roman"/>
          <w:b/>
          <w:bCs/>
          <w:kern w:val="36"/>
          <w:sz w:val="28"/>
          <w:szCs w:val="28"/>
        </w:rPr>
        <w:t>«Развитие коммуникативн</w:t>
      </w:r>
      <w:r w:rsidR="00A3007D">
        <w:rPr>
          <w:rFonts w:ascii="Times New Roman" w:eastAsia="Times New Roman" w:hAnsi="Times New Roman" w:cs="Times New Roman"/>
          <w:b/>
          <w:bCs/>
          <w:kern w:val="36"/>
          <w:sz w:val="28"/>
          <w:szCs w:val="28"/>
        </w:rPr>
        <w:t>ой компетентности</w:t>
      </w:r>
    </w:p>
    <w:p w:rsidR="000666B3"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детей </w:t>
      </w:r>
      <w:r w:rsidR="000666B3" w:rsidRPr="00A3007D">
        <w:rPr>
          <w:rFonts w:ascii="Times New Roman" w:eastAsia="Times New Roman" w:hAnsi="Times New Roman" w:cs="Times New Roman"/>
          <w:b/>
          <w:bCs/>
          <w:kern w:val="36"/>
          <w:sz w:val="28"/>
          <w:szCs w:val="28"/>
        </w:rPr>
        <w:t xml:space="preserve"> дошкольного возраста»</w:t>
      </w: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Pr="00A3007D" w:rsidRDefault="00A3007D" w:rsidP="00A3007D">
      <w:pPr>
        <w:spacing w:after="0" w:line="360" w:lineRule="auto"/>
        <w:jc w:val="right"/>
        <w:outlineLvl w:val="0"/>
        <w:rPr>
          <w:rFonts w:ascii="Times New Roman" w:eastAsia="Times New Roman" w:hAnsi="Times New Roman" w:cs="Times New Roman"/>
          <w:bCs/>
          <w:kern w:val="36"/>
          <w:sz w:val="28"/>
          <w:szCs w:val="28"/>
        </w:rPr>
      </w:pPr>
      <w:r w:rsidRPr="00A3007D">
        <w:rPr>
          <w:rFonts w:ascii="Times New Roman" w:eastAsia="Times New Roman" w:hAnsi="Times New Roman" w:cs="Times New Roman"/>
          <w:bCs/>
          <w:kern w:val="36"/>
          <w:sz w:val="28"/>
          <w:szCs w:val="28"/>
        </w:rPr>
        <w:t>подготовила педагог-психолог</w:t>
      </w:r>
    </w:p>
    <w:p w:rsidR="00A3007D" w:rsidRPr="00A3007D" w:rsidRDefault="00A3007D" w:rsidP="00A3007D">
      <w:pPr>
        <w:spacing w:after="0" w:line="360" w:lineRule="auto"/>
        <w:jc w:val="right"/>
        <w:outlineLvl w:val="0"/>
        <w:rPr>
          <w:rFonts w:ascii="Times New Roman" w:eastAsia="Times New Roman" w:hAnsi="Times New Roman" w:cs="Times New Roman"/>
          <w:bCs/>
          <w:kern w:val="36"/>
          <w:sz w:val="28"/>
          <w:szCs w:val="28"/>
        </w:rPr>
      </w:pPr>
      <w:r w:rsidRPr="00A3007D">
        <w:rPr>
          <w:rFonts w:ascii="Times New Roman" w:eastAsia="Times New Roman" w:hAnsi="Times New Roman" w:cs="Times New Roman"/>
          <w:bCs/>
          <w:kern w:val="36"/>
          <w:sz w:val="28"/>
          <w:szCs w:val="28"/>
        </w:rPr>
        <w:t>Ступникова Е.В.</w:t>
      </w: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A3007D" w:rsidRDefault="00A3007D"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C5411F" w:rsidRPr="00A3007D" w:rsidRDefault="00C5411F" w:rsidP="00A3007D">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p>
    <w:p w:rsidR="000666B3" w:rsidRPr="000666B3" w:rsidRDefault="000666B3" w:rsidP="000666B3">
      <w:pPr>
        <w:spacing w:before="100" w:beforeAutospacing="1" w:after="100" w:afterAutospacing="1" w:line="240" w:lineRule="auto"/>
        <w:jc w:val="center"/>
        <w:rPr>
          <w:rFonts w:ascii="Times New Roman" w:eastAsia="Times New Roman" w:hAnsi="Times New Roman" w:cs="Times New Roman"/>
          <w:sz w:val="24"/>
          <w:szCs w:val="24"/>
        </w:rPr>
      </w:pPr>
    </w:p>
    <w:p w:rsidR="00735505" w:rsidRDefault="00735505" w:rsidP="00735505">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w:t>
      </w:r>
      <w:r w:rsidR="000666B3" w:rsidRPr="000666B3">
        <w:rPr>
          <w:rFonts w:ascii="Times New Roman" w:eastAsia="Times New Roman" w:hAnsi="Times New Roman" w:cs="Times New Roman"/>
          <w:i/>
          <w:iCs/>
          <w:sz w:val="24"/>
          <w:szCs w:val="24"/>
        </w:rPr>
        <w:t xml:space="preserve">Чтобы иметь право учить, </w:t>
      </w:r>
    </w:p>
    <w:p w:rsidR="000666B3" w:rsidRDefault="000666B3" w:rsidP="00735505">
      <w:pPr>
        <w:spacing w:after="0" w:line="240" w:lineRule="auto"/>
        <w:jc w:val="right"/>
        <w:rPr>
          <w:rFonts w:ascii="Times New Roman" w:eastAsia="Times New Roman" w:hAnsi="Times New Roman" w:cs="Times New Roman"/>
          <w:i/>
          <w:iCs/>
          <w:sz w:val="24"/>
          <w:szCs w:val="24"/>
        </w:rPr>
      </w:pPr>
      <w:r w:rsidRPr="000666B3">
        <w:rPr>
          <w:rFonts w:ascii="Times New Roman" w:eastAsia="Times New Roman" w:hAnsi="Times New Roman" w:cs="Times New Roman"/>
          <w:i/>
          <w:iCs/>
          <w:sz w:val="24"/>
          <w:szCs w:val="24"/>
        </w:rPr>
        <w:t>нужно постоянно учиться самому!»</w:t>
      </w:r>
    </w:p>
    <w:p w:rsidR="00A3007D" w:rsidRDefault="00A3007D" w:rsidP="00735505">
      <w:pPr>
        <w:spacing w:after="0" w:line="240" w:lineRule="auto"/>
        <w:jc w:val="right"/>
        <w:rPr>
          <w:rFonts w:ascii="Times New Roman" w:eastAsia="Times New Roman" w:hAnsi="Times New Roman" w:cs="Times New Roman"/>
          <w:i/>
          <w:iCs/>
          <w:sz w:val="24"/>
          <w:szCs w:val="24"/>
        </w:rPr>
      </w:pPr>
    </w:p>
    <w:p w:rsidR="00A3007D" w:rsidRDefault="00A3007D" w:rsidP="00735505">
      <w:pPr>
        <w:spacing w:after="0" w:line="240" w:lineRule="auto"/>
        <w:jc w:val="right"/>
        <w:rPr>
          <w:rFonts w:ascii="Times New Roman" w:eastAsia="Times New Roman" w:hAnsi="Times New Roman" w:cs="Times New Roman"/>
          <w:i/>
          <w:iCs/>
          <w:sz w:val="24"/>
          <w:szCs w:val="24"/>
        </w:rPr>
      </w:pPr>
    </w:p>
    <w:p w:rsidR="00A3007D" w:rsidRPr="00C5411F" w:rsidRDefault="00A3007D" w:rsidP="00C5411F">
      <w:pPr>
        <w:spacing w:after="0" w:line="360" w:lineRule="auto"/>
        <w:ind w:firstLine="708"/>
        <w:jc w:val="both"/>
        <w:rPr>
          <w:rFonts w:ascii="Times New Roman" w:eastAsia="Times New Roman" w:hAnsi="Times New Roman" w:cs="Times New Roman"/>
          <w:iCs/>
          <w:sz w:val="28"/>
          <w:szCs w:val="28"/>
        </w:rPr>
      </w:pPr>
      <w:r w:rsidRPr="00C5411F">
        <w:rPr>
          <w:rFonts w:ascii="Times New Roman" w:eastAsia="Times New Roman" w:hAnsi="Times New Roman" w:cs="Times New Roman"/>
          <w:iCs/>
          <w:sz w:val="28"/>
          <w:szCs w:val="28"/>
        </w:rPr>
        <w:t>Коммуникативная компетентность является сложным, многокомпонентным образованием, которое начинает своё развитие в дошкольном возрасте.</w:t>
      </w:r>
    </w:p>
    <w:p w:rsidR="00A3007D" w:rsidRPr="00C5411F" w:rsidRDefault="00A3007D" w:rsidP="00C5411F">
      <w:pPr>
        <w:spacing w:after="0" w:line="360" w:lineRule="auto"/>
        <w:jc w:val="both"/>
        <w:rPr>
          <w:rFonts w:ascii="Times New Roman" w:eastAsia="Times New Roman" w:hAnsi="Times New Roman" w:cs="Times New Roman"/>
          <w:iCs/>
          <w:sz w:val="28"/>
          <w:szCs w:val="28"/>
        </w:rPr>
      </w:pPr>
      <w:r w:rsidRPr="00C5411F">
        <w:rPr>
          <w:rFonts w:ascii="Times New Roman" w:eastAsia="Times New Roman" w:hAnsi="Times New Roman" w:cs="Times New Roman"/>
          <w:iCs/>
          <w:sz w:val="28"/>
          <w:szCs w:val="28"/>
        </w:rPr>
        <w:t>Очень часто коммуникативную компетен</w:t>
      </w:r>
      <w:r w:rsidR="00C5411F" w:rsidRPr="00C5411F">
        <w:rPr>
          <w:rFonts w:ascii="Times New Roman" w:eastAsia="Times New Roman" w:hAnsi="Times New Roman" w:cs="Times New Roman"/>
          <w:iCs/>
          <w:sz w:val="28"/>
          <w:szCs w:val="28"/>
        </w:rPr>
        <w:t>тность объединяют с социальной и называют социально-коммуникативная компетентность.</w:t>
      </w:r>
    </w:p>
    <w:p w:rsidR="00A3007D" w:rsidRPr="00C5411F" w:rsidRDefault="00A3007D" w:rsidP="00C5411F">
      <w:pPr>
        <w:spacing w:after="0"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Объединение социальной и коммуникативной компетентностей в работ</w:t>
      </w:r>
      <w:r w:rsidR="00C5411F" w:rsidRPr="00C5411F">
        <w:rPr>
          <w:rFonts w:ascii="Times New Roman" w:eastAsia="Times New Roman" w:hAnsi="Times New Roman"/>
          <w:sz w:val="28"/>
          <w:szCs w:val="28"/>
        </w:rPr>
        <w:t>е с дошкольниками</w:t>
      </w:r>
      <w:r w:rsidRPr="00C5411F">
        <w:rPr>
          <w:rFonts w:ascii="Times New Roman" w:eastAsia="Times New Roman" w:hAnsi="Times New Roman"/>
          <w:sz w:val="28"/>
          <w:szCs w:val="28"/>
        </w:rPr>
        <w:t>, оправдано, т. к. благодаря этим компетентностям у детей налаживаются контакты с разными людьми, устанавливается взаимодействие с ними, ребёнок находит своё «я» в обществе людей и учится видеть, использоват</w:t>
      </w:r>
      <w:r w:rsidR="00C5411F" w:rsidRPr="00C5411F">
        <w:rPr>
          <w:rFonts w:ascii="Times New Roman" w:eastAsia="Times New Roman" w:hAnsi="Times New Roman"/>
          <w:sz w:val="28"/>
          <w:szCs w:val="28"/>
        </w:rPr>
        <w:t>ь и уважать возможности других.</w:t>
      </w:r>
    </w:p>
    <w:p w:rsidR="00C5411F" w:rsidRPr="00C5411F" w:rsidRDefault="00C5411F" w:rsidP="00C5411F">
      <w:pPr>
        <w:spacing w:after="0"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 xml:space="preserve">Определение социально-коммуникативной компетентности включает в себя два понятия – </w:t>
      </w:r>
      <w:r w:rsidRPr="00C5411F">
        <w:rPr>
          <w:rFonts w:ascii="Times New Roman" w:eastAsia="Times New Roman" w:hAnsi="Times New Roman"/>
          <w:i/>
          <w:iCs/>
          <w:sz w:val="28"/>
          <w:szCs w:val="28"/>
        </w:rPr>
        <w:t xml:space="preserve">социальная </w:t>
      </w:r>
      <w:r w:rsidRPr="00C5411F">
        <w:rPr>
          <w:rFonts w:ascii="Times New Roman" w:eastAsia="Times New Roman" w:hAnsi="Times New Roman"/>
          <w:sz w:val="28"/>
          <w:szCs w:val="28"/>
        </w:rPr>
        <w:t xml:space="preserve">компетентность и </w:t>
      </w:r>
      <w:r w:rsidRPr="00C5411F">
        <w:rPr>
          <w:rFonts w:ascii="Times New Roman" w:eastAsia="Times New Roman" w:hAnsi="Times New Roman"/>
          <w:i/>
          <w:iCs/>
          <w:sz w:val="28"/>
          <w:szCs w:val="28"/>
        </w:rPr>
        <w:t xml:space="preserve">коммуникативная </w:t>
      </w:r>
      <w:r w:rsidRPr="00C5411F">
        <w:rPr>
          <w:rFonts w:ascii="Times New Roman" w:eastAsia="Times New Roman" w:hAnsi="Times New Roman"/>
          <w:sz w:val="28"/>
          <w:szCs w:val="28"/>
        </w:rPr>
        <w:t>компетентность.</w:t>
      </w:r>
    </w:p>
    <w:p w:rsidR="00C5411F" w:rsidRPr="00C5411F" w:rsidRDefault="00C5411F" w:rsidP="00C5411F">
      <w:pPr>
        <w:spacing w:after="0" w:line="360" w:lineRule="auto"/>
        <w:jc w:val="both"/>
        <w:rPr>
          <w:rFonts w:ascii="Times New Roman" w:eastAsia="Times New Roman" w:hAnsi="Times New Roman"/>
          <w:sz w:val="28"/>
          <w:szCs w:val="28"/>
        </w:rPr>
      </w:pPr>
      <w:r w:rsidRPr="00C5411F">
        <w:rPr>
          <w:rFonts w:ascii="Times New Roman" w:eastAsia="Times New Roman" w:hAnsi="Times New Roman"/>
          <w:i/>
          <w:iCs/>
          <w:sz w:val="28"/>
          <w:szCs w:val="28"/>
        </w:rPr>
        <w:t>Социальная компетентность</w:t>
      </w:r>
      <w:r w:rsidRPr="00C5411F">
        <w:rPr>
          <w:rFonts w:ascii="Times New Roman" w:eastAsia="Times New Roman" w:hAnsi="Times New Roman"/>
          <w:sz w:val="28"/>
          <w:szCs w:val="28"/>
        </w:rPr>
        <w:t xml:space="preserve"> – означает способность соотносить свои устремления с интересами других людей и социальных групп, продуктивно взаимодействовать с членами группы, решающей общую задачу, и позволяет использовать ресурсы других людей и социальных институтов для решения задач.</w:t>
      </w:r>
    </w:p>
    <w:p w:rsidR="00C5411F" w:rsidRPr="00C5411F" w:rsidRDefault="00C5411F" w:rsidP="00C5411F">
      <w:pPr>
        <w:spacing w:after="0" w:line="360" w:lineRule="auto"/>
        <w:jc w:val="both"/>
        <w:rPr>
          <w:rFonts w:ascii="Times New Roman" w:eastAsia="Times New Roman" w:hAnsi="Times New Roman"/>
          <w:sz w:val="28"/>
          <w:szCs w:val="28"/>
        </w:rPr>
      </w:pPr>
      <w:r w:rsidRPr="00C5411F">
        <w:rPr>
          <w:rFonts w:ascii="Times New Roman" w:eastAsia="Times New Roman" w:hAnsi="Times New Roman"/>
          <w:i/>
          <w:iCs/>
          <w:sz w:val="28"/>
          <w:szCs w:val="28"/>
        </w:rPr>
        <w:t>Коммуникативная компетентность</w:t>
      </w:r>
      <w:r w:rsidRPr="00C5411F">
        <w:rPr>
          <w:rFonts w:ascii="Times New Roman" w:eastAsia="Times New Roman" w:hAnsi="Times New Roman"/>
          <w:b/>
          <w:bCs/>
          <w:sz w:val="28"/>
          <w:szCs w:val="28"/>
        </w:rPr>
        <w:t xml:space="preserve"> – </w:t>
      </w:r>
      <w:r w:rsidRPr="00C5411F">
        <w:rPr>
          <w:rFonts w:ascii="Times New Roman" w:eastAsia="Times New Roman" w:hAnsi="Times New Roman"/>
          <w:sz w:val="28"/>
          <w:szCs w:val="28"/>
        </w:rPr>
        <w:t xml:space="preserve">означает готовность получать в диалоге необходимую информацию,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других людей и позволяет использовать ресурс </w:t>
      </w:r>
      <w:r>
        <w:rPr>
          <w:rFonts w:ascii="Times New Roman" w:eastAsia="Times New Roman" w:hAnsi="Times New Roman"/>
          <w:sz w:val="28"/>
          <w:szCs w:val="28"/>
        </w:rPr>
        <w:t>коммуникации для решения задач.</w:t>
      </w:r>
    </w:p>
    <w:p w:rsidR="00A3007D" w:rsidRDefault="00A3007D" w:rsidP="00C5411F">
      <w:pPr>
        <w:spacing w:after="0" w:line="360" w:lineRule="auto"/>
        <w:ind w:firstLine="360"/>
        <w:jc w:val="both"/>
        <w:rPr>
          <w:rFonts w:ascii="Times New Roman" w:eastAsia="Times New Roman" w:hAnsi="Times New Roman" w:cs="Times New Roman"/>
          <w:iCs/>
          <w:sz w:val="28"/>
          <w:szCs w:val="28"/>
        </w:rPr>
      </w:pPr>
      <w:r w:rsidRPr="00C5411F">
        <w:rPr>
          <w:rFonts w:ascii="Times New Roman" w:eastAsia="Times New Roman" w:hAnsi="Times New Roman" w:cs="Times New Roman"/>
          <w:iCs/>
          <w:sz w:val="28"/>
          <w:szCs w:val="28"/>
        </w:rPr>
        <w:t>Коммуникативную компетентность в дошкольном возрасте можно рассматривать как совокупность умений, определяющих:</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понимать эмоциональное состояние сверстника, взрослого (весёлый, грустный, рассерженный, упрямый и т. д.</w:t>
      </w:r>
      <w:proofErr w:type="gramStart"/>
      <w:r w:rsidRPr="00C5411F">
        <w:rPr>
          <w:rFonts w:ascii="Times New Roman" w:eastAsia="Times New Roman" w:hAnsi="Times New Roman"/>
          <w:sz w:val="28"/>
          <w:szCs w:val="28"/>
        </w:rPr>
        <w:t xml:space="preserve"> )</w:t>
      </w:r>
      <w:proofErr w:type="gramEnd"/>
      <w:r w:rsidRPr="00C5411F">
        <w:rPr>
          <w:rFonts w:ascii="Times New Roman" w:eastAsia="Times New Roman" w:hAnsi="Times New Roman"/>
          <w:sz w:val="28"/>
          <w:szCs w:val="28"/>
        </w:rPr>
        <w:t xml:space="preserve"> и рассказать о нём.</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lastRenderedPageBreak/>
        <w:t>Умение получать необходимую информацию в общении.</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выслушать другого человека, с уважением относиться к его мнению, интересам.</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 xml:space="preserve">Умение вести простой диалог </w:t>
      </w:r>
      <w:proofErr w:type="gramStart"/>
      <w:r w:rsidRPr="00C5411F">
        <w:rPr>
          <w:rFonts w:ascii="Times New Roman" w:eastAsia="Times New Roman" w:hAnsi="Times New Roman"/>
          <w:sz w:val="28"/>
          <w:szCs w:val="28"/>
        </w:rPr>
        <w:t>со</w:t>
      </w:r>
      <w:proofErr w:type="gramEnd"/>
      <w:r w:rsidRPr="00C5411F">
        <w:rPr>
          <w:rFonts w:ascii="Times New Roman" w:eastAsia="Times New Roman" w:hAnsi="Times New Roman"/>
          <w:sz w:val="28"/>
          <w:szCs w:val="28"/>
        </w:rPr>
        <w:t xml:space="preserve"> взрослыми и сверстниками.</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спокойно отстаивать своё мнение.</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соотносить свои желания, стремления с интересами других людей.</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принимать участие в коллективных дела</w:t>
      </w:r>
      <w:r w:rsidR="0019130A">
        <w:rPr>
          <w:rFonts w:ascii="Times New Roman" w:eastAsia="Times New Roman" w:hAnsi="Times New Roman"/>
          <w:sz w:val="28"/>
          <w:szCs w:val="28"/>
        </w:rPr>
        <w:t>х (договориться, уступать</w:t>
      </w:r>
      <w:r w:rsidRPr="00C5411F">
        <w:rPr>
          <w:rFonts w:ascii="Times New Roman" w:eastAsia="Times New Roman" w:hAnsi="Times New Roman"/>
          <w:sz w:val="28"/>
          <w:szCs w:val="28"/>
        </w:rPr>
        <w:t>)</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уважительно относиться к окружающим людям.</w:t>
      </w:r>
    </w:p>
    <w:p w:rsidR="00C5411F"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принимать и оказывать помощь.</w:t>
      </w:r>
    </w:p>
    <w:p w:rsidR="00735505" w:rsidRPr="00C5411F" w:rsidRDefault="00C5411F" w:rsidP="00C5411F">
      <w:pPr>
        <w:numPr>
          <w:ilvl w:val="0"/>
          <w:numId w:val="3"/>
        </w:numPr>
        <w:spacing w:before="100" w:beforeAutospacing="1" w:after="100" w:afterAutospacing="1" w:line="360" w:lineRule="auto"/>
        <w:jc w:val="both"/>
        <w:rPr>
          <w:rFonts w:ascii="Times New Roman" w:eastAsia="Times New Roman" w:hAnsi="Times New Roman"/>
          <w:sz w:val="28"/>
          <w:szCs w:val="28"/>
        </w:rPr>
      </w:pPr>
      <w:r w:rsidRPr="00C5411F">
        <w:rPr>
          <w:rFonts w:ascii="Times New Roman" w:eastAsia="Times New Roman" w:hAnsi="Times New Roman"/>
          <w:sz w:val="28"/>
          <w:szCs w:val="28"/>
        </w:rPr>
        <w:t>Умение не ссориться, спокойно реагировать в конфликтных ситуациях.</w:t>
      </w:r>
    </w:p>
    <w:p w:rsidR="00C66A99" w:rsidRPr="0060656F" w:rsidRDefault="00C66A99" w:rsidP="00C66A99">
      <w:pPr>
        <w:spacing w:line="360" w:lineRule="auto"/>
        <w:ind w:firstLine="709"/>
        <w:jc w:val="both"/>
        <w:rPr>
          <w:rFonts w:ascii="Times New Roman" w:hAnsi="Times New Roman" w:cs="Times New Roman"/>
          <w:sz w:val="28"/>
        </w:rPr>
      </w:pPr>
      <w:r w:rsidRPr="0060656F">
        <w:rPr>
          <w:rFonts w:ascii="Times New Roman" w:hAnsi="Times New Roman" w:cs="Times New Roman"/>
          <w:sz w:val="28"/>
        </w:rPr>
        <w:t xml:space="preserve">Условиями развития коммуникативной компетентности старших дошкольников являются: </w:t>
      </w:r>
    </w:p>
    <w:p w:rsidR="00C66A99" w:rsidRPr="0060656F" w:rsidRDefault="00C66A99" w:rsidP="000E3FDE">
      <w:pPr>
        <w:spacing w:after="0" w:line="360" w:lineRule="auto"/>
        <w:ind w:firstLine="709"/>
        <w:jc w:val="both"/>
        <w:rPr>
          <w:rFonts w:ascii="Times New Roman" w:hAnsi="Times New Roman" w:cs="Times New Roman"/>
          <w:sz w:val="28"/>
        </w:rPr>
      </w:pPr>
      <w:r w:rsidRPr="0060656F">
        <w:rPr>
          <w:rFonts w:ascii="Times New Roman" w:hAnsi="Times New Roman" w:cs="Times New Roman"/>
          <w:sz w:val="28"/>
        </w:rPr>
        <w:t xml:space="preserve">- социальная ситуация развития ребенка; </w:t>
      </w:r>
    </w:p>
    <w:p w:rsidR="00C66A99" w:rsidRPr="0060656F" w:rsidRDefault="000E3FDE" w:rsidP="000E3FDE">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C66A99" w:rsidRPr="0060656F">
        <w:rPr>
          <w:rFonts w:ascii="Times New Roman" w:hAnsi="Times New Roman" w:cs="Times New Roman"/>
          <w:sz w:val="28"/>
        </w:rPr>
        <w:t xml:space="preserve">формирующаяся потребность в общении </w:t>
      </w:r>
      <w:proofErr w:type="gramStart"/>
      <w:r w:rsidR="00C66A99" w:rsidRPr="0060656F">
        <w:rPr>
          <w:rFonts w:ascii="Times New Roman" w:hAnsi="Times New Roman" w:cs="Times New Roman"/>
          <w:sz w:val="28"/>
        </w:rPr>
        <w:t>со</w:t>
      </w:r>
      <w:proofErr w:type="gramEnd"/>
      <w:r w:rsidR="00C66A99" w:rsidRPr="0060656F">
        <w:rPr>
          <w:rFonts w:ascii="Times New Roman" w:hAnsi="Times New Roman" w:cs="Times New Roman"/>
          <w:sz w:val="28"/>
        </w:rPr>
        <w:t xml:space="preserve"> взрослыми и сверстниками; </w:t>
      </w:r>
    </w:p>
    <w:p w:rsidR="00C66A99" w:rsidRPr="0060656F" w:rsidRDefault="00C66A99" w:rsidP="000E3FDE">
      <w:pPr>
        <w:spacing w:after="0" w:line="360" w:lineRule="auto"/>
        <w:ind w:firstLine="709"/>
        <w:jc w:val="both"/>
        <w:rPr>
          <w:rFonts w:ascii="Times New Roman" w:hAnsi="Times New Roman" w:cs="Times New Roman"/>
          <w:sz w:val="28"/>
        </w:rPr>
      </w:pPr>
      <w:r w:rsidRPr="0060656F">
        <w:rPr>
          <w:rFonts w:ascii="Times New Roman" w:hAnsi="Times New Roman" w:cs="Times New Roman"/>
          <w:sz w:val="28"/>
        </w:rPr>
        <w:t>- совместная деятельность (ведущая игровая деятельность) и обучение (на основе игровой деятельности), которые создают зону ближайшего развития ребенка.</w:t>
      </w:r>
    </w:p>
    <w:p w:rsidR="00C66A99" w:rsidRPr="0060656F" w:rsidRDefault="00C66A99" w:rsidP="00C66A99">
      <w:pPr>
        <w:spacing w:line="360" w:lineRule="auto"/>
        <w:ind w:firstLine="709"/>
        <w:jc w:val="both"/>
        <w:rPr>
          <w:rFonts w:ascii="Times New Roman" w:hAnsi="Times New Roman" w:cs="Times New Roman"/>
          <w:sz w:val="28"/>
        </w:rPr>
      </w:pPr>
      <w:r w:rsidRPr="0060656F">
        <w:rPr>
          <w:rFonts w:ascii="Times New Roman" w:hAnsi="Times New Roman" w:cs="Times New Roman"/>
          <w:sz w:val="28"/>
        </w:rPr>
        <w:t xml:space="preserve">В структуре коммуникативной компетентности дошкольника можно выделить внешние и внутренние составляющие. </w:t>
      </w:r>
    </w:p>
    <w:p w:rsidR="00C66A99" w:rsidRPr="0060656F" w:rsidRDefault="00C66A99" w:rsidP="00C66A99">
      <w:pPr>
        <w:spacing w:line="360" w:lineRule="auto"/>
        <w:ind w:firstLine="709"/>
        <w:jc w:val="both"/>
        <w:rPr>
          <w:rFonts w:ascii="Times New Roman" w:hAnsi="Times New Roman" w:cs="Times New Roman"/>
          <w:sz w:val="28"/>
        </w:rPr>
      </w:pPr>
      <w:r w:rsidRPr="0060656F">
        <w:rPr>
          <w:rFonts w:ascii="Times New Roman" w:hAnsi="Times New Roman" w:cs="Times New Roman"/>
          <w:sz w:val="28"/>
        </w:rPr>
        <w:t xml:space="preserve">1. Внешние характеристики: </w:t>
      </w:r>
    </w:p>
    <w:p w:rsidR="00C66A99" w:rsidRPr="0060656F" w:rsidRDefault="00C66A99" w:rsidP="000E3FDE">
      <w:pPr>
        <w:ind w:firstLine="709"/>
        <w:jc w:val="both"/>
        <w:rPr>
          <w:rFonts w:ascii="Times New Roman" w:hAnsi="Times New Roman" w:cs="Times New Roman"/>
          <w:sz w:val="28"/>
        </w:rPr>
      </w:pPr>
      <w:r w:rsidRPr="0060656F">
        <w:rPr>
          <w:rFonts w:ascii="Times New Roman" w:hAnsi="Times New Roman" w:cs="Times New Roman"/>
          <w:sz w:val="28"/>
        </w:rPr>
        <w:t xml:space="preserve">- общение </w:t>
      </w:r>
      <w:proofErr w:type="gramStart"/>
      <w:r w:rsidRPr="0060656F">
        <w:rPr>
          <w:rFonts w:ascii="Times New Roman" w:hAnsi="Times New Roman" w:cs="Times New Roman"/>
          <w:sz w:val="28"/>
        </w:rPr>
        <w:t>со</w:t>
      </w:r>
      <w:proofErr w:type="gramEnd"/>
      <w:r w:rsidRPr="0060656F">
        <w:rPr>
          <w:rFonts w:ascii="Times New Roman" w:hAnsi="Times New Roman" w:cs="Times New Roman"/>
          <w:sz w:val="28"/>
        </w:rPr>
        <w:t xml:space="preserve"> взрослым, </w:t>
      </w:r>
    </w:p>
    <w:p w:rsidR="00C66A99" w:rsidRPr="0060656F" w:rsidRDefault="00C66A99" w:rsidP="000E3FDE">
      <w:pPr>
        <w:ind w:firstLine="709"/>
        <w:jc w:val="both"/>
        <w:rPr>
          <w:rFonts w:ascii="Times New Roman" w:hAnsi="Times New Roman" w:cs="Times New Roman"/>
          <w:sz w:val="28"/>
        </w:rPr>
      </w:pPr>
      <w:r w:rsidRPr="0060656F">
        <w:rPr>
          <w:rFonts w:ascii="Times New Roman" w:hAnsi="Times New Roman" w:cs="Times New Roman"/>
          <w:sz w:val="28"/>
        </w:rPr>
        <w:t xml:space="preserve">- формирование коммуникативных навыков, </w:t>
      </w:r>
    </w:p>
    <w:p w:rsidR="00C66A99" w:rsidRPr="0060656F" w:rsidRDefault="000E3FDE" w:rsidP="000E3FDE">
      <w:pPr>
        <w:ind w:firstLine="709"/>
        <w:jc w:val="both"/>
        <w:rPr>
          <w:rFonts w:ascii="Times New Roman" w:hAnsi="Times New Roman" w:cs="Times New Roman"/>
          <w:sz w:val="28"/>
        </w:rPr>
      </w:pPr>
      <w:r>
        <w:rPr>
          <w:rFonts w:ascii="Times New Roman" w:hAnsi="Times New Roman" w:cs="Times New Roman"/>
          <w:sz w:val="28"/>
        </w:rPr>
        <w:t>-</w:t>
      </w:r>
      <w:r w:rsidR="00C66A99" w:rsidRPr="0060656F">
        <w:rPr>
          <w:rFonts w:ascii="Times New Roman" w:hAnsi="Times New Roman" w:cs="Times New Roman"/>
          <w:sz w:val="28"/>
        </w:rPr>
        <w:t>формирование мотивационной включенности в речевое высказывание.</w:t>
      </w:r>
    </w:p>
    <w:p w:rsidR="00C66A99" w:rsidRPr="0060656F" w:rsidRDefault="00C66A99" w:rsidP="000E3FDE">
      <w:pPr>
        <w:ind w:firstLine="709"/>
        <w:jc w:val="both"/>
        <w:rPr>
          <w:rFonts w:ascii="Times New Roman" w:hAnsi="Times New Roman" w:cs="Times New Roman"/>
          <w:sz w:val="28"/>
        </w:rPr>
      </w:pPr>
      <w:r w:rsidRPr="0060656F">
        <w:rPr>
          <w:rFonts w:ascii="Times New Roman" w:hAnsi="Times New Roman" w:cs="Times New Roman"/>
          <w:sz w:val="28"/>
        </w:rPr>
        <w:t xml:space="preserve">2. Внутренние характеристики: </w:t>
      </w:r>
    </w:p>
    <w:p w:rsidR="00C66A99" w:rsidRPr="0060656F" w:rsidRDefault="00C66A99" w:rsidP="000E3FDE">
      <w:pPr>
        <w:ind w:firstLine="709"/>
        <w:jc w:val="both"/>
        <w:rPr>
          <w:rFonts w:ascii="Times New Roman" w:hAnsi="Times New Roman" w:cs="Times New Roman"/>
          <w:sz w:val="28"/>
        </w:rPr>
      </w:pPr>
      <w:r w:rsidRPr="0060656F">
        <w:rPr>
          <w:rFonts w:ascii="Times New Roman" w:hAnsi="Times New Roman" w:cs="Times New Roman"/>
          <w:sz w:val="28"/>
        </w:rPr>
        <w:t xml:space="preserve">- развитие произвольной регуляции сенсомоторной (двигательной) активности; </w:t>
      </w:r>
    </w:p>
    <w:p w:rsidR="00C66A99" w:rsidRPr="0060656F" w:rsidRDefault="00C66A99" w:rsidP="000E3FDE">
      <w:pPr>
        <w:ind w:firstLine="709"/>
        <w:jc w:val="both"/>
        <w:rPr>
          <w:rFonts w:ascii="Times New Roman" w:hAnsi="Times New Roman" w:cs="Times New Roman"/>
          <w:sz w:val="28"/>
          <w:szCs w:val="28"/>
        </w:rPr>
      </w:pPr>
      <w:r w:rsidRPr="0060656F">
        <w:rPr>
          <w:rFonts w:ascii="Times New Roman" w:hAnsi="Times New Roman" w:cs="Times New Roman"/>
          <w:sz w:val="28"/>
        </w:rPr>
        <w:lastRenderedPageBreak/>
        <w:t xml:space="preserve">- </w:t>
      </w:r>
      <w:r w:rsidRPr="0060656F">
        <w:rPr>
          <w:rFonts w:ascii="Times New Roman" w:hAnsi="Times New Roman" w:cs="Times New Roman"/>
          <w:sz w:val="28"/>
          <w:szCs w:val="28"/>
        </w:rPr>
        <w:t>развитие вербально-логических компонентов познавательной деятельности, формирование речевой и языковой компетентности ребенка.</w:t>
      </w:r>
    </w:p>
    <w:p w:rsidR="00C66A99" w:rsidRPr="0060656F" w:rsidRDefault="00C66A99" w:rsidP="00C66A99">
      <w:pPr>
        <w:spacing w:line="360" w:lineRule="auto"/>
        <w:ind w:firstLine="709"/>
        <w:jc w:val="both"/>
        <w:rPr>
          <w:rFonts w:ascii="Times New Roman" w:hAnsi="Times New Roman" w:cs="Times New Roman"/>
          <w:sz w:val="28"/>
          <w:szCs w:val="28"/>
        </w:rPr>
      </w:pPr>
      <w:r w:rsidRPr="0060656F">
        <w:rPr>
          <w:rFonts w:ascii="Times New Roman" w:hAnsi="Times New Roman" w:cs="Times New Roman"/>
          <w:sz w:val="28"/>
          <w:szCs w:val="28"/>
        </w:rPr>
        <w:t>Особенно важно подчеркнуть тот факт, что любое коммуникативное действие имеет своей отправной точкой внутреннее намерение (интенцию) или внешнее побуждение. Человек начинает говорить, когда ему нужно удовлетворить жизненную потребность, если ему нужно достичь какой-то цели или отреагировать на поставленный вопрос. По мнению A.A. Леонтьева, осуществляя общение, ребенок должен говорить не ради самой речи, а ради того, чтобы она оказала нужное воздействие.</w:t>
      </w:r>
    </w:p>
    <w:p w:rsidR="00C66A99" w:rsidRPr="0060656F" w:rsidRDefault="00C66A99" w:rsidP="00C66A99">
      <w:pPr>
        <w:spacing w:line="360" w:lineRule="auto"/>
        <w:ind w:firstLine="709"/>
        <w:jc w:val="both"/>
        <w:rPr>
          <w:rFonts w:ascii="Times New Roman" w:hAnsi="Times New Roman" w:cs="Times New Roman"/>
          <w:sz w:val="28"/>
        </w:rPr>
      </w:pPr>
      <w:r w:rsidRPr="0060656F">
        <w:rPr>
          <w:rFonts w:ascii="Times New Roman" w:hAnsi="Times New Roman" w:cs="Times New Roman"/>
          <w:sz w:val="28"/>
        </w:rPr>
        <w:t xml:space="preserve">Пребывание детей в дошкольном образовательном учреждении создает благоприятные условия для проведения систематической работы по развитию коммуникативной компетентности дошкольников. </w:t>
      </w:r>
    </w:p>
    <w:p w:rsidR="00C66A99" w:rsidRPr="0060656F" w:rsidRDefault="00C66A99" w:rsidP="00C66A99">
      <w:pPr>
        <w:spacing w:before="100" w:beforeAutospacing="1" w:after="100" w:afterAutospacing="1" w:line="360" w:lineRule="auto"/>
        <w:ind w:firstLine="360"/>
        <w:jc w:val="both"/>
        <w:rPr>
          <w:rFonts w:ascii="Times New Roman" w:eastAsia="Times New Roman" w:hAnsi="Times New Roman" w:cs="Times New Roman"/>
          <w:sz w:val="28"/>
          <w:szCs w:val="28"/>
        </w:rPr>
      </w:pPr>
      <w:r w:rsidRPr="0060656F">
        <w:rPr>
          <w:rFonts w:ascii="Times New Roman" w:hAnsi="Times New Roman" w:cs="Times New Roman"/>
          <w:sz w:val="28"/>
        </w:rPr>
        <w:t>Коммуникативная компетентность детей дошкольного возраста развивается во времени и пространстве, обуслов</w:t>
      </w:r>
      <w:r w:rsidRPr="0060656F">
        <w:rPr>
          <w:rFonts w:ascii="Times New Roman" w:hAnsi="Times New Roman" w:cs="Times New Roman"/>
          <w:sz w:val="28"/>
        </w:rPr>
        <w:softHyphen/>
        <w:t>лено социальными условиями, половозрастными, индивидуальными особенностями детей, предметно-практической деятельностью, орга</w:t>
      </w:r>
      <w:r w:rsidRPr="0060656F">
        <w:rPr>
          <w:rFonts w:ascii="Times New Roman" w:hAnsi="Times New Roman" w:cs="Times New Roman"/>
          <w:sz w:val="28"/>
        </w:rPr>
        <w:softHyphen/>
        <w:t>низацией учебно-воспитательной работы, спецификой пространства общения. Его воспитательная ценность зависит от содержательной стороны, нравственной направленности, широты круга общения, опти</w:t>
      </w:r>
      <w:r w:rsidRPr="0060656F">
        <w:rPr>
          <w:rFonts w:ascii="Times New Roman" w:hAnsi="Times New Roman" w:cs="Times New Roman"/>
          <w:sz w:val="28"/>
        </w:rPr>
        <w:softHyphen/>
        <w:t>мальности его структуры, разнообразия и гибкости коммуникативных умений.</w:t>
      </w:r>
    </w:p>
    <w:p w:rsidR="000666B3" w:rsidRPr="0019130A" w:rsidRDefault="0019130A" w:rsidP="000E3FDE">
      <w:pPr>
        <w:spacing w:after="0" w:line="360" w:lineRule="auto"/>
        <w:ind w:firstLine="360"/>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П</w:t>
      </w:r>
      <w:r w:rsidR="000666B3" w:rsidRPr="0019130A">
        <w:rPr>
          <w:rFonts w:ascii="Times New Roman" w:eastAsia="Times New Roman" w:hAnsi="Times New Roman" w:cs="Times New Roman"/>
          <w:sz w:val="28"/>
          <w:szCs w:val="28"/>
        </w:rPr>
        <w:t>ри разработке форм и методов работы с детьми</w:t>
      </w:r>
      <w:r w:rsidRPr="0019130A">
        <w:rPr>
          <w:rFonts w:ascii="Times New Roman" w:eastAsia="Times New Roman" w:hAnsi="Times New Roman" w:cs="Times New Roman"/>
          <w:sz w:val="28"/>
          <w:szCs w:val="28"/>
        </w:rPr>
        <w:t xml:space="preserve"> по формированию коммуникативной компетентности </w:t>
      </w:r>
      <w:r w:rsidR="000666B3" w:rsidRPr="0019130A">
        <w:rPr>
          <w:rFonts w:ascii="Times New Roman" w:eastAsia="Times New Roman" w:hAnsi="Times New Roman" w:cs="Times New Roman"/>
          <w:sz w:val="28"/>
          <w:szCs w:val="28"/>
        </w:rPr>
        <w:t>необходимо соблюдать следующие условия:</w:t>
      </w:r>
    </w:p>
    <w:p w:rsidR="0060656F" w:rsidRDefault="000666B3" w:rsidP="000E3FDE">
      <w:pPr>
        <w:numPr>
          <w:ilvl w:val="0"/>
          <w:numId w:val="2"/>
        </w:numPr>
        <w:spacing w:after="0" w:line="360" w:lineRule="auto"/>
        <w:jc w:val="both"/>
        <w:rPr>
          <w:rFonts w:ascii="Times New Roman" w:eastAsia="Times New Roman" w:hAnsi="Times New Roman" w:cs="Times New Roman"/>
          <w:sz w:val="28"/>
          <w:szCs w:val="28"/>
        </w:rPr>
      </w:pPr>
      <w:r w:rsidRPr="0060656F">
        <w:rPr>
          <w:rFonts w:ascii="Times New Roman" w:eastAsia="Times New Roman" w:hAnsi="Times New Roman" w:cs="Times New Roman"/>
          <w:sz w:val="28"/>
          <w:szCs w:val="28"/>
        </w:rPr>
        <w:t>создавать ситуации коммуникативной успешности;</w:t>
      </w:r>
    </w:p>
    <w:p w:rsidR="000666B3" w:rsidRPr="0060656F"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60656F">
        <w:rPr>
          <w:rFonts w:ascii="Times New Roman" w:eastAsia="Times New Roman" w:hAnsi="Times New Roman" w:cs="Times New Roman"/>
          <w:sz w:val="28"/>
          <w:szCs w:val="28"/>
        </w:rPr>
        <w:t>стимулировать коммуникативную деятельность, используя проблемные ситуации;</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устранять коммуникативные трудности;</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ориентироваться на «зону ближайшего развития» и повышение уровня коммуникативной успешности;</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 xml:space="preserve">проводить коррекционную работу по совершенствованию развития начал коммуникативной компетентности с учетом индивидуальных </w:t>
      </w:r>
      <w:r w:rsidRPr="0019130A">
        <w:rPr>
          <w:rFonts w:ascii="Times New Roman" w:eastAsia="Times New Roman" w:hAnsi="Times New Roman" w:cs="Times New Roman"/>
          <w:sz w:val="28"/>
          <w:szCs w:val="28"/>
        </w:rPr>
        <w:lastRenderedPageBreak/>
        <w:t>особенностей детей, привлекая к данной работе педагога-психолога и семью;</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мотивировать ребенка к выражению своих мыслей, чувств, эмоций, характерных черт персонажей при помощи слова и мимики;</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обеспечивать баланс между непосредственно образовательной деятельностью и самостоятельной деятельностью детей;</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 xml:space="preserve">моделировать и создавать игровые ситуации, мотивирующие дошкольника к общению </w:t>
      </w:r>
      <w:proofErr w:type="gramStart"/>
      <w:r w:rsidRPr="0019130A">
        <w:rPr>
          <w:rFonts w:ascii="Times New Roman" w:eastAsia="Times New Roman" w:hAnsi="Times New Roman" w:cs="Times New Roman"/>
          <w:sz w:val="28"/>
          <w:szCs w:val="28"/>
        </w:rPr>
        <w:t>со</w:t>
      </w:r>
      <w:proofErr w:type="gramEnd"/>
      <w:r w:rsidRPr="0019130A">
        <w:rPr>
          <w:rFonts w:ascii="Times New Roman" w:eastAsia="Times New Roman" w:hAnsi="Times New Roman" w:cs="Times New Roman"/>
          <w:sz w:val="28"/>
          <w:szCs w:val="28"/>
        </w:rPr>
        <w:t xml:space="preserve"> взрослыми и сверстниками;</w:t>
      </w:r>
    </w:p>
    <w:p w:rsidR="000666B3" w:rsidRPr="0019130A"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в процессе коммуникативной деятельности обеспечивать стратегию поддержки взаимодействий педагога с детьми, детей со сверстниками;</w:t>
      </w:r>
    </w:p>
    <w:p w:rsidR="000666B3" w:rsidRDefault="000666B3" w:rsidP="0019130A">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19130A">
        <w:rPr>
          <w:rFonts w:ascii="Times New Roman" w:eastAsia="Times New Roman" w:hAnsi="Times New Roman" w:cs="Times New Roman"/>
          <w:sz w:val="28"/>
          <w:szCs w:val="28"/>
        </w:rPr>
        <w:t>признать семью и социальные ситуации, в которых протекает ежедневная жизнь ребенка, факторами, оказывающими равное влияние на результат развития речи детей и начал коммуникативной компетентности.</w:t>
      </w:r>
    </w:p>
    <w:p w:rsidR="00907257" w:rsidRPr="00907257" w:rsidRDefault="00907257" w:rsidP="00907257">
      <w:pPr>
        <w:spacing w:line="360" w:lineRule="auto"/>
        <w:jc w:val="both"/>
        <w:rPr>
          <w:rFonts w:ascii="Times New Roman" w:hAnsi="Times New Roman" w:cs="Times New Roman"/>
          <w:sz w:val="28"/>
        </w:rPr>
      </w:pPr>
      <w:r w:rsidRPr="00907257">
        <w:rPr>
          <w:rFonts w:ascii="Times New Roman" w:hAnsi="Times New Roman" w:cs="Times New Roman"/>
          <w:sz w:val="28"/>
        </w:rPr>
        <w:t xml:space="preserve">С целью   оптимизации   работы   педагогов  детского  сада  по воспитанию коммуникативной компетентности дошкольников важно проводить   психолого-педагогическое просвещение педагогов, в частности, работа по изучению: </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 xml:space="preserve">возрастных особенностей дошкольников; </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оптимальных путей организации общения между детьми;</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 xml:space="preserve">принципов коммуникации детских групп; </w:t>
      </w:r>
    </w:p>
    <w:p w:rsidR="000E3FDE" w:rsidRDefault="00907257" w:rsidP="000E3FDE">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методов работы с родителями.</w:t>
      </w:r>
    </w:p>
    <w:p w:rsidR="00907257" w:rsidRPr="000E3FDE" w:rsidRDefault="00907257" w:rsidP="000E3FDE">
      <w:pPr>
        <w:spacing w:line="360" w:lineRule="auto"/>
        <w:ind w:left="360"/>
        <w:jc w:val="both"/>
        <w:rPr>
          <w:rFonts w:ascii="Times New Roman" w:hAnsi="Times New Roman" w:cs="Times New Roman"/>
          <w:sz w:val="28"/>
        </w:rPr>
      </w:pPr>
      <w:r w:rsidRPr="000E3FDE">
        <w:rPr>
          <w:rFonts w:ascii="Times New Roman" w:hAnsi="Times New Roman" w:cs="Times New Roman"/>
          <w:sz w:val="28"/>
        </w:rPr>
        <w:t>С этой целью используются такие формы работы как:</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лекции,</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беседы,</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 xml:space="preserve">групповые консультации, </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 xml:space="preserve">анкетирование, </w:t>
      </w:r>
    </w:p>
    <w:p w:rsidR="00907257" w:rsidRPr="00907257" w:rsidRDefault="00907257" w:rsidP="00907257">
      <w:pPr>
        <w:pStyle w:val="a9"/>
        <w:numPr>
          <w:ilvl w:val="0"/>
          <w:numId w:val="2"/>
        </w:numPr>
        <w:spacing w:line="360" w:lineRule="auto"/>
        <w:jc w:val="both"/>
        <w:rPr>
          <w:rFonts w:ascii="Times New Roman" w:hAnsi="Times New Roman" w:cs="Times New Roman"/>
          <w:sz w:val="28"/>
        </w:rPr>
      </w:pPr>
      <w:r w:rsidRPr="00907257">
        <w:rPr>
          <w:rFonts w:ascii="Times New Roman" w:hAnsi="Times New Roman" w:cs="Times New Roman"/>
          <w:sz w:val="28"/>
        </w:rPr>
        <w:t xml:space="preserve">подбор психолого-педагогической литературы, </w:t>
      </w:r>
    </w:p>
    <w:p w:rsidR="0019130A" w:rsidRPr="00A158E7" w:rsidRDefault="00907257" w:rsidP="000666B3">
      <w:pPr>
        <w:pStyle w:val="a9"/>
        <w:numPr>
          <w:ilvl w:val="0"/>
          <w:numId w:val="2"/>
        </w:numPr>
        <w:spacing w:before="100" w:beforeAutospacing="1" w:after="100" w:afterAutospacing="1" w:line="240" w:lineRule="auto"/>
        <w:jc w:val="both"/>
        <w:rPr>
          <w:rFonts w:ascii="Times New Roman" w:eastAsia="Times New Roman" w:hAnsi="Times New Roman" w:cs="Times New Roman"/>
          <w:b/>
          <w:bCs/>
          <w:sz w:val="24"/>
          <w:szCs w:val="24"/>
        </w:rPr>
      </w:pPr>
      <w:r w:rsidRPr="00A158E7">
        <w:rPr>
          <w:rFonts w:ascii="Times New Roman" w:hAnsi="Times New Roman" w:cs="Times New Roman"/>
          <w:sz w:val="28"/>
        </w:rPr>
        <w:t>тренинги профессионально-педагогической компетентности, межличностного  общения.</w:t>
      </w:r>
    </w:p>
    <w:sectPr w:rsidR="0019130A" w:rsidRPr="00A158E7" w:rsidSect="00C5411F">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F4" w:rsidRDefault="00A01BF4" w:rsidP="00C66A99">
      <w:pPr>
        <w:spacing w:after="0" w:line="240" w:lineRule="auto"/>
      </w:pPr>
      <w:r>
        <w:separator/>
      </w:r>
    </w:p>
  </w:endnote>
  <w:endnote w:type="continuationSeparator" w:id="0">
    <w:p w:rsidR="00A01BF4" w:rsidRDefault="00A01BF4" w:rsidP="00C6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F4" w:rsidRDefault="00A01BF4" w:rsidP="00C66A99">
      <w:pPr>
        <w:spacing w:after="0" w:line="240" w:lineRule="auto"/>
      </w:pPr>
      <w:r>
        <w:separator/>
      </w:r>
    </w:p>
  </w:footnote>
  <w:footnote w:type="continuationSeparator" w:id="0">
    <w:p w:rsidR="00A01BF4" w:rsidRDefault="00A01BF4" w:rsidP="00C66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9D1"/>
    <w:multiLevelType w:val="multilevel"/>
    <w:tmpl w:val="53C2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219C1"/>
    <w:multiLevelType w:val="multilevel"/>
    <w:tmpl w:val="B112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42C24"/>
    <w:multiLevelType w:val="multilevel"/>
    <w:tmpl w:val="3D3C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B3"/>
    <w:rsid w:val="000666B3"/>
    <w:rsid w:val="000E3FDE"/>
    <w:rsid w:val="0019130A"/>
    <w:rsid w:val="0060656F"/>
    <w:rsid w:val="00735505"/>
    <w:rsid w:val="00907257"/>
    <w:rsid w:val="00A01BF4"/>
    <w:rsid w:val="00A158E7"/>
    <w:rsid w:val="00A3007D"/>
    <w:rsid w:val="00AD4B36"/>
    <w:rsid w:val="00C160D9"/>
    <w:rsid w:val="00C5411F"/>
    <w:rsid w:val="00C66A99"/>
    <w:rsid w:val="00F8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6B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66B3"/>
    <w:rPr>
      <w:color w:val="0000FF"/>
      <w:u w:val="single"/>
    </w:rPr>
  </w:style>
  <w:style w:type="character" w:customStyle="1" w:styleId="views-num">
    <w:name w:val="views-num"/>
    <w:basedOn w:val="a0"/>
    <w:rsid w:val="000666B3"/>
  </w:style>
  <w:style w:type="paragraph" w:styleId="a4">
    <w:name w:val="Normal (Web)"/>
    <w:basedOn w:val="a"/>
    <w:uiPriority w:val="99"/>
    <w:semiHidden/>
    <w:unhideWhenUsed/>
    <w:rsid w:val="000666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666B3"/>
    <w:rPr>
      <w:i/>
      <w:iCs/>
    </w:rPr>
  </w:style>
  <w:style w:type="character" w:styleId="a6">
    <w:name w:val="Strong"/>
    <w:basedOn w:val="a0"/>
    <w:uiPriority w:val="22"/>
    <w:qFormat/>
    <w:rsid w:val="000666B3"/>
    <w:rPr>
      <w:b/>
      <w:bCs/>
    </w:rPr>
  </w:style>
  <w:style w:type="paragraph" w:styleId="a7">
    <w:name w:val="Balloon Text"/>
    <w:basedOn w:val="a"/>
    <w:link w:val="a8"/>
    <w:uiPriority w:val="99"/>
    <w:semiHidden/>
    <w:unhideWhenUsed/>
    <w:rsid w:val="00066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66B3"/>
    <w:rPr>
      <w:rFonts w:ascii="Tahoma" w:hAnsi="Tahoma" w:cs="Tahoma"/>
      <w:sz w:val="16"/>
      <w:szCs w:val="16"/>
    </w:rPr>
  </w:style>
  <w:style w:type="paragraph" w:styleId="a9">
    <w:name w:val="List Paragraph"/>
    <w:basedOn w:val="a"/>
    <w:uiPriority w:val="34"/>
    <w:qFormat/>
    <w:rsid w:val="00C66A99"/>
    <w:pPr>
      <w:ind w:left="720"/>
      <w:contextualSpacing/>
    </w:pPr>
  </w:style>
  <w:style w:type="paragraph" w:styleId="aa">
    <w:name w:val="footnote text"/>
    <w:basedOn w:val="a"/>
    <w:link w:val="ab"/>
    <w:semiHidden/>
    <w:unhideWhenUsed/>
    <w:rsid w:val="00C66A99"/>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C66A99"/>
    <w:rPr>
      <w:rFonts w:ascii="Times New Roman" w:eastAsia="Times New Roman" w:hAnsi="Times New Roman" w:cs="Times New Roman"/>
      <w:sz w:val="20"/>
      <w:szCs w:val="20"/>
      <w:lang w:eastAsia="ru-RU"/>
    </w:rPr>
  </w:style>
  <w:style w:type="character" w:styleId="ac">
    <w:name w:val="footnote reference"/>
    <w:basedOn w:val="a0"/>
    <w:semiHidden/>
    <w:unhideWhenUsed/>
    <w:rsid w:val="00C66A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6B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66B3"/>
    <w:rPr>
      <w:color w:val="0000FF"/>
      <w:u w:val="single"/>
    </w:rPr>
  </w:style>
  <w:style w:type="character" w:customStyle="1" w:styleId="views-num">
    <w:name w:val="views-num"/>
    <w:basedOn w:val="a0"/>
    <w:rsid w:val="000666B3"/>
  </w:style>
  <w:style w:type="paragraph" w:styleId="a4">
    <w:name w:val="Normal (Web)"/>
    <w:basedOn w:val="a"/>
    <w:uiPriority w:val="99"/>
    <w:semiHidden/>
    <w:unhideWhenUsed/>
    <w:rsid w:val="000666B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666B3"/>
    <w:rPr>
      <w:i/>
      <w:iCs/>
    </w:rPr>
  </w:style>
  <w:style w:type="character" w:styleId="a6">
    <w:name w:val="Strong"/>
    <w:basedOn w:val="a0"/>
    <w:uiPriority w:val="22"/>
    <w:qFormat/>
    <w:rsid w:val="000666B3"/>
    <w:rPr>
      <w:b/>
      <w:bCs/>
    </w:rPr>
  </w:style>
  <w:style w:type="paragraph" w:styleId="a7">
    <w:name w:val="Balloon Text"/>
    <w:basedOn w:val="a"/>
    <w:link w:val="a8"/>
    <w:uiPriority w:val="99"/>
    <w:semiHidden/>
    <w:unhideWhenUsed/>
    <w:rsid w:val="000666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66B3"/>
    <w:rPr>
      <w:rFonts w:ascii="Tahoma" w:hAnsi="Tahoma" w:cs="Tahoma"/>
      <w:sz w:val="16"/>
      <w:szCs w:val="16"/>
    </w:rPr>
  </w:style>
  <w:style w:type="paragraph" w:styleId="a9">
    <w:name w:val="List Paragraph"/>
    <w:basedOn w:val="a"/>
    <w:uiPriority w:val="34"/>
    <w:qFormat/>
    <w:rsid w:val="00C66A99"/>
    <w:pPr>
      <w:ind w:left="720"/>
      <w:contextualSpacing/>
    </w:pPr>
  </w:style>
  <w:style w:type="paragraph" w:styleId="aa">
    <w:name w:val="footnote text"/>
    <w:basedOn w:val="a"/>
    <w:link w:val="ab"/>
    <w:semiHidden/>
    <w:unhideWhenUsed/>
    <w:rsid w:val="00C66A99"/>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C66A99"/>
    <w:rPr>
      <w:rFonts w:ascii="Times New Roman" w:eastAsia="Times New Roman" w:hAnsi="Times New Roman" w:cs="Times New Roman"/>
      <w:sz w:val="20"/>
      <w:szCs w:val="20"/>
      <w:lang w:eastAsia="ru-RU"/>
    </w:rPr>
  </w:style>
  <w:style w:type="character" w:styleId="ac">
    <w:name w:val="footnote reference"/>
    <w:basedOn w:val="a0"/>
    <w:semiHidden/>
    <w:unhideWhenUsed/>
    <w:rsid w:val="00C6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7157">
      <w:bodyDiv w:val="1"/>
      <w:marLeft w:val="0"/>
      <w:marRight w:val="0"/>
      <w:marTop w:val="0"/>
      <w:marBottom w:val="0"/>
      <w:divBdr>
        <w:top w:val="none" w:sz="0" w:space="0" w:color="auto"/>
        <w:left w:val="none" w:sz="0" w:space="0" w:color="auto"/>
        <w:bottom w:val="none" w:sz="0" w:space="0" w:color="auto"/>
        <w:right w:val="none" w:sz="0" w:space="0" w:color="auto"/>
      </w:divBdr>
      <w:divsChild>
        <w:div w:id="288055155">
          <w:marLeft w:val="0"/>
          <w:marRight w:val="0"/>
          <w:marTop w:val="0"/>
          <w:marBottom w:val="0"/>
          <w:divBdr>
            <w:top w:val="none" w:sz="0" w:space="0" w:color="auto"/>
            <w:left w:val="none" w:sz="0" w:space="0" w:color="auto"/>
            <w:bottom w:val="none" w:sz="0" w:space="0" w:color="auto"/>
            <w:right w:val="none" w:sz="0" w:space="0" w:color="auto"/>
          </w:divBdr>
          <w:divsChild>
            <w:div w:id="693920715">
              <w:marLeft w:val="0"/>
              <w:marRight w:val="0"/>
              <w:marTop w:val="0"/>
              <w:marBottom w:val="0"/>
              <w:divBdr>
                <w:top w:val="none" w:sz="0" w:space="0" w:color="auto"/>
                <w:left w:val="none" w:sz="0" w:space="0" w:color="auto"/>
                <w:bottom w:val="none" w:sz="0" w:space="0" w:color="auto"/>
                <w:right w:val="none" w:sz="0" w:space="0" w:color="auto"/>
              </w:divBdr>
            </w:div>
          </w:divsChild>
        </w:div>
        <w:div w:id="1852987220">
          <w:marLeft w:val="0"/>
          <w:marRight w:val="0"/>
          <w:marTop w:val="0"/>
          <w:marBottom w:val="0"/>
          <w:divBdr>
            <w:top w:val="none" w:sz="0" w:space="0" w:color="auto"/>
            <w:left w:val="none" w:sz="0" w:space="0" w:color="auto"/>
            <w:bottom w:val="none" w:sz="0" w:space="0" w:color="auto"/>
            <w:right w:val="none" w:sz="0" w:space="0" w:color="auto"/>
          </w:divBdr>
        </w:div>
      </w:divsChild>
    </w:div>
    <w:div w:id="18115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9A53-B323-4824-8A3C-D03BA4DB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тфефа</cp:lastModifiedBy>
  <cp:revision>2</cp:revision>
  <dcterms:created xsi:type="dcterms:W3CDTF">2016-04-08T07:52:00Z</dcterms:created>
  <dcterms:modified xsi:type="dcterms:W3CDTF">2016-04-08T07:52:00Z</dcterms:modified>
</cp:coreProperties>
</file>